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60" w:rsidRDefault="00673B60" w:rsidP="00673B60">
      <w:pPr>
        <w:tabs>
          <w:tab w:val="left" w:pos="9639"/>
        </w:tabs>
        <w:spacing w:after="10" w:line="249" w:lineRule="auto"/>
        <w:ind w:right="2001"/>
        <w:rPr>
          <w:b/>
        </w:rPr>
      </w:pPr>
    </w:p>
    <w:p w:rsidR="00673B60" w:rsidRDefault="00673B60" w:rsidP="00673B60">
      <w:pPr>
        <w:tabs>
          <w:tab w:val="left" w:pos="9639"/>
        </w:tabs>
        <w:spacing w:after="10" w:line="249" w:lineRule="auto"/>
        <w:ind w:right="2001"/>
        <w:rPr>
          <w:b/>
        </w:rPr>
      </w:pPr>
    </w:p>
    <w:tbl>
      <w:tblPr>
        <w:tblpPr w:leftFromText="180" w:rightFromText="180" w:vertAnchor="text" w:horzAnchor="margin" w:tblpXSpec="center" w:tblpY="-36"/>
        <w:tblW w:w="10206" w:type="dxa"/>
        <w:tblBorders>
          <w:insideH w:val="single" w:sz="4" w:space="0" w:color="auto"/>
          <w:insideV w:val="single" w:sz="4" w:space="0" w:color="auto"/>
        </w:tblBorders>
        <w:tblLayout w:type="fixed"/>
        <w:tblLook w:val="0000" w:firstRow="0" w:lastRow="0" w:firstColumn="0" w:lastColumn="0" w:noHBand="0" w:noVBand="0"/>
      </w:tblPr>
      <w:tblGrid>
        <w:gridCol w:w="4077"/>
        <w:gridCol w:w="2127"/>
        <w:gridCol w:w="4002"/>
      </w:tblGrid>
      <w:tr w:rsidR="00673B60" w:rsidRPr="00C225A7" w:rsidTr="00AE0301">
        <w:tc>
          <w:tcPr>
            <w:tcW w:w="4077" w:type="dxa"/>
            <w:tcBorders>
              <w:top w:val="nil"/>
              <w:right w:val="nil"/>
            </w:tcBorders>
          </w:tcPr>
          <w:p w:rsidR="00673B60" w:rsidRPr="00C225A7" w:rsidRDefault="00673B60" w:rsidP="00AE0301">
            <w:pPr>
              <w:spacing w:after="0" w:line="240" w:lineRule="auto"/>
              <w:jc w:val="center"/>
              <w:rPr>
                <w:color w:val="0000FF"/>
                <w:lang w:eastAsia="ru-RU"/>
              </w:rPr>
            </w:pPr>
          </w:p>
          <w:p w:rsidR="00673B60" w:rsidRPr="00C225A7" w:rsidRDefault="00673B60" w:rsidP="00AE0301">
            <w:pPr>
              <w:spacing w:after="0" w:line="240" w:lineRule="auto"/>
              <w:jc w:val="center"/>
              <w:rPr>
                <w:color w:val="0000FF"/>
                <w:lang w:eastAsia="ru-RU"/>
              </w:rPr>
            </w:pPr>
            <w:proofErr w:type="spellStart"/>
            <w:r w:rsidRPr="00C225A7">
              <w:rPr>
                <w:color w:val="0000FF"/>
                <w:lang w:eastAsia="ru-RU"/>
              </w:rPr>
              <w:t>Уæрæсейы</w:t>
            </w:r>
            <w:proofErr w:type="spellEnd"/>
            <w:r w:rsidRPr="00C225A7">
              <w:rPr>
                <w:color w:val="0000FF"/>
                <w:lang w:eastAsia="ru-RU"/>
              </w:rPr>
              <w:t xml:space="preserve"> </w:t>
            </w:r>
            <w:proofErr w:type="spellStart"/>
            <w:r w:rsidRPr="00C225A7">
              <w:rPr>
                <w:color w:val="0000FF"/>
                <w:lang w:eastAsia="ru-RU"/>
              </w:rPr>
              <w:t>Федераци</w:t>
            </w:r>
            <w:proofErr w:type="spellEnd"/>
          </w:p>
          <w:p w:rsidR="00673B60" w:rsidRPr="00C225A7" w:rsidRDefault="00673B60" w:rsidP="00AE0301">
            <w:pPr>
              <w:spacing w:after="0" w:line="240" w:lineRule="auto"/>
              <w:jc w:val="center"/>
              <w:rPr>
                <w:color w:val="0000FF"/>
                <w:lang w:eastAsia="ru-RU"/>
              </w:rPr>
            </w:pPr>
            <w:proofErr w:type="spellStart"/>
            <w:r w:rsidRPr="00C225A7">
              <w:rPr>
                <w:color w:val="0000FF"/>
                <w:lang w:eastAsia="ru-RU"/>
              </w:rPr>
              <w:t>Республикæ</w:t>
            </w:r>
            <w:proofErr w:type="spellEnd"/>
          </w:p>
          <w:p w:rsidR="00673B60" w:rsidRPr="00C225A7" w:rsidRDefault="00673B60" w:rsidP="00AE0301">
            <w:pPr>
              <w:spacing w:after="0" w:line="240" w:lineRule="auto"/>
              <w:jc w:val="center"/>
              <w:rPr>
                <w:color w:val="0000FF"/>
                <w:lang w:eastAsia="ru-RU"/>
              </w:rPr>
            </w:pPr>
            <w:proofErr w:type="spellStart"/>
            <w:r w:rsidRPr="00C225A7">
              <w:rPr>
                <w:color w:val="0000FF"/>
                <w:lang w:eastAsia="ru-RU"/>
              </w:rPr>
              <w:t>Цæгат</w:t>
            </w:r>
            <w:proofErr w:type="spellEnd"/>
            <w:r w:rsidRPr="00C225A7">
              <w:rPr>
                <w:color w:val="0000FF"/>
                <w:lang w:eastAsia="ru-RU"/>
              </w:rPr>
              <w:t xml:space="preserve"> </w:t>
            </w:r>
            <w:proofErr w:type="spellStart"/>
            <w:r w:rsidRPr="00C225A7">
              <w:rPr>
                <w:color w:val="0000FF"/>
                <w:lang w:eastAsia="ru-RU"/>
              </w:rPr>
              <w:t>Ирыстон</w:t>
            </w:r>
            <w:proofErr w:type="spellEnd"/>
            <w:r w:rsidRPr="00C225A7">
              <w:rPr>
                <w:color w:val="0000FF"/>
                <w:lang w:eastAsia="ru-RU"/>
              </w:rPr>
              <w:t xml:space="preserve"> – </w:t>
            </w:r>
            <w:proofErr w:type="spellStart"/>
            <w:r w:rsidRPr="00C225A7">
              <w:rPr>
                <w:color w:val="0000FF"/>
                <w:lang w:eastAsia="ru-RU"/>
              </w:rPr>
              <w:t>Алани</w:t>
            </w:r>
            <w:proofErr w:type="spellEnd"/>
          </w:p>
          <w:p w:rsidR="00673B60" w:rsidRPr="00C225A7" w:rsidRDefault="00673B60" w:rsidP="00AE0301">
            <w:pPr>
              <w:spacing w:after="0" w:line="240" w:lineRule="auto"/>
              <w:jc w:val="center"/>
              <w:rPr>
                <w:color w:val="0000FF"/>
                <w:lang w:eastAsia="ru-RU"/>
              </w:rPr>
            </w:pPr>
          </w:p>
          <w:p w:rsidR="00673B60" w:rsidRPr="00C225A7" w:rsidRDefault="00673B60" w:rsidP="00AE0301">
            <w:pPr>
              <w:keepNext/>
              <w:spacing w:after="0" w:line="240" w:lineRule="auto"/>
              <w:jc w:val="center"/>
              <w:outlineLvl w:val="0"/>
              <w:rPr>
                <w:color w:val="0000FF"/>
                <w:lang w:eastAsia="ru-RU"/>
              </w:rPr>
            </w:pPr>
            <w:proofErr w:type="spellStart"/>
            <w:r w:rsidRPr="00C225A7">
              <w:rPr>
                <w:color w:val="0000FF"/>
                <w:lang w:eastAsia="ru-RU"/>
              </w:rPr>
              <w:t>Горæтгæрон</w:t>
            </w:r>
            <w:proofErr w:type="spellEnd"/>
            <w:r w:rsidRPr="00C225A7">
              <w:rPr>
                <w:color w:val="0000FF"/>
                <w:lang w:eastAsia="ru-RU"/>
              </w:rPr>
              <w:t xml:space="preserve"> районы </w:t>
            </w:r>
          </w:p>
          <w:p w:rsidR="00673B60" w:rsidRPr="00C225A7" w:rsidRDefault="00673B60" w:rsidP="00AE0301">
            <w:pPr>
              <w:keepNext/>
              <w:spacing w:after="0" w:line="240" w:lineRule="auto"/>
              <w:jc w:val="center"/>
              <w:outlineLvl w:val="0"/>
              <w:rPr>
                <w:color w:val="0000FF"/>
                <w:lang w:eastAsia="ru-RU"/>
              </w:rPr>
            </w:pPr>
            <w:proofErr w:type="spellStart"/>
            <w:r w:rsidRPr="00C225A7">
              <w:rPr>
                <w:color w:val="0000FF"/>
                <w:lang w:eastAsia="ru-RU"/>
              </w:rPr>
              <w:t>Донгæроны</w:t>
            </w:r>
            <w:proofErr w:type="spellEnd"/>
            <w:r w:rsidRPr="00C225A7">
              <w:rPr>
                <w:color w:val="0000FF"/>
                <w:lang w:eastAsia="ru-RU"/>
              </w:rPr>
              <w:t xml:space="preserve"> </w:t>
            </w:r>
            <w:proofErr w:type="spellStart"/>
            <w:r w:rsidRPr="00C225A7">
              <w:rPr>
                <w:color w:val="0000FF"/>
                <w:lang w:eastAsia="ru-RU"/>
              </w:rPr>
              <w:t>хъæуы</w:t>
            </w:r>
            <w:proofErr w:type="spellEnd"/>
          </w:p>
          <w:p w:rsidR="00673B60" w:rsidRPr="00C225A7" w:rsidRDefault="00673B60" w:rsidP="00AE0301">
            <w:pPr>
              <w:spacing w:after="0" w:line="240" w:lineRule="auto"/>
              <w:jc w:val="center"/>
              <w:rPr>
                <w:color w:val="0000FF"/>
                <w:lang w:eastAsia="ru-RU"/>
              </w:rPr>
            </w:pPr>
            <w:proofErr w:type="spellStart"/>
            <w:proofErr w:type="gramStart"/>
            <w:r w:rsidRPr="00C225A7">
              <w:rPr>
                <w:color w:val="0000FF"/>
                <w:lang w:eastAsia="ru-RU"/>
              </w:rPr>
              <w:t>бын</w:t>
            </w:r>
            <w:proofErr w:type="gramEnd"/>
            <w:r w:rsidRPr="00C225A7">
              <w:rPr>
                <w:color w:val="0000FF"/>
                <w:lang w:eastAsia="ru-RU"/>
              </w:rPr>
              <w:t>æттон</w:t>
            </w:r>
            <w:proofErr w:type="spellEnd"/>
            <w:r w:rsidRPr="00C225A7">
              <w:rPr>
                <w:color w:val="0000FF"/>
                <w:lang w:eastAsia="ru-RU"/>
              </w:rPr>
              <w:t xml:space="preserve"> </w:t>
            </w:r>
            <w:proofErr w:type="spellStart"/>
            <w:r w:rsidRPr="00C225A7">
              <w:rPr>
                <w:color w:val="0000FF"/>
                <w:lang w:eastAsia="ru-RU"/>
              </w:rPr>
              <w:t>хиуынаффæйады</w:t>
            </w:r>
            <w:proofErr w:type="spellEnd"/>
          </w:p>
          <w:p w:rsidR="00673B60" w:rsidRPr="00C225A7" w:rsidRDefault="00673B60" w:rsidP="00AE0301">
            <w:pPr>
              <w:spacing w:after="0" w:line="240" w:lineRule="auto"/>
              <w:jc w:val="center"/>
              <w:rPr>
                <w:color w:val="0000FF"/>
                <w:lang w:eastAsia="ru-RU"/>
              </w:rPr>
            </w:pPr>
            <w:proofErr w:type="spellStart"/>
            <w:proofErr w:type="gramStart"/>
            <w:r w:rsidRPr="00C225A7">
              <w:rPr>
                <w:color w:val="0000FF"/>
                <w:lang w:eastAsia="ru-RU"/>
              </w:rPr>
              <w:t>администраци</w:t>
            </w:r>
            <w:proofErr w:type="spellEnd"/>
            <w:proofErr w:type="gramEnd"/>
          </w:p>
        </w:tc>
        <w:tc>
          <w:tcPr>
            <w:tcW w:w="2127" w:type="dxa"/>
            <w:tcBorders>
              <w:top w:val="nil"/>
              <w:left w:val="nil"/>
              <w:bottom w:val="nil"/>
              <w:right w:val="nil"/>
            </w:tcBorders>
          </w:tcPr>
          <w:p w:rsidR="00673B60" w:rsidRPr="00C225A7" w:rsidRDefault="00673B60" w:rsidP="00AE0301">
            <w:pPr>
              <w:spacing w:after="0" w:line="240" w:lineRule="auto"/>
              <w:ind w:left="-4185" w:right="993" w:firstLine="4185"/>
              <w:jc w:val="center"/>
              <w:rPr>
                <w:lang w:eastAsia="ru-RU"/>
              </w:rPr>
            </w:pPr>
          </w:p>
          <w:p w:rsidR="00673B60" w:rsidRPr="00C225A7" w:rsidRDefault="00673B60" w:rsidP="00AE0301">
            <w:pPr>
              <w:spacing w:after="0" w:line="240" w:lineRule="auto"/>
              <w:jc w:val="center"/>
              <w:rPr>
                <w:lang w:eastAsia="ru-RU"/>
              </w:rPr>
            </w:pPr>
          </w:p>
          <w:p w:rsidR="00673B60" w:rsidRPr="00C225A7" w:rsidRDefault="00673B60" w:rsidP="00AE0301">
            <w:pPr>
              <w:tabs>
                <w:tab w:val="left" w:pos="225"/>
                <w:tab w:val="center" w:pos="955"/>
              </w:tabs>
              <w:spacing w:after="0" w:line="240" w:lineRule="auto"/>
              <w:rPr>
                <w:lang w:eastAsia="ru-RU"/>
              </w:rPr>
            </w:pPr>
            <w:r w:rsidRPr="00C225A7">
              <w:rPr>
                <w:noProof/>
                <w:lang w:eastAsia="ru-RU"/>
              </w:rPr>
              <w:tab/>
            </w:r>
            <w:r w:rsidRPr="00C225A7">
              <w:rPr>
                <w:noProof/>
                <w:lang w:eastAsia="ru-RU"/>
              </w:rPr>
              <w:tab/>
            </w:r>
            <w:r w:rsidRPr="00C225A7">
              <w:rPr>
                <w:noProof/>
                <w:lang w:eastAsia="ru-RU"/>
              </w:rPr>
              <w:drawing>
                <wp:inline distT="0" distB="0" distL="0" distR="0" wp14:anchorId="11BB4439" wp14:editId="5834F807">
                  <wp:extent cx="695325" cy="695325"/>
                  <wp:effectExtent l="0" t="0" r="9525" b="9525"/>
                  <wp:docPr id="1" name="Рисунок 1" descr="GRB_A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B_AL_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4002" w:type="dxa"/>
            <w:tcBorders>
              <w:left w:val="nil"/>
            </w:tcBorders>
          </w:tcPr>
          <w:p w:rsidR="00673B60" w:rsidRPr="00C225A7" w:rsidRDefault="00673B60" w:rsidP="00AE0301">
            <w:pPr>
              <w:spacing w:after="0" w:line="240" w:lineRule="auto"/>
              <w:jc w:val="center"/>
              <w:rPr>
                <w:color w:val="0000FF"/>
                <w:lang w:eastAsia="ru-RU"/>
              </w:rPr>
            </w:pPr>
          </w:p>
          <w:p w:rsidR="00673B60" w:rsidRPr="00C225A7" w:rsidRDefault="00673B60" w:rsidP="00AE0301">
            <w:pPr>
              <w:spacing w:after="0" w:line="240" w:lineRule="auto"/>
              <w:jc w:val="center"/>
              <w:rPr>
                <w:color w:val="0000FF"/>
                <w:lang w:eastAsia="ru-RU"/>
              </w:rPr>
            </w:pPr>
            <w:r w:rsidRPr="00C225A7">
              <w:rPr>
                <w:color w:val="0000FF"/>
                <w:lang w:eastAsia="ru-RU"/>
              </w:rPr>
              <w:t>Российская Федерация</w:t>
            </w:r>
          </w:p>
          <w:p w:rsidR="00673B60" w:rsidRPr="00C225A7" w:rsidRDefault="00673B60" w:rsidP="00AE0301">
            <w:pPr>
              <w:spacing w:after="0" w:line="240" w:lineRule="auto"/>
              <w:jc w:val="center"/>
              <w:rPr>
                <w:color w:val="0000FF"/>
                <w:lang w:eastAsia="ru-RU"/>
              </w:rPr>
            </w:pPr>
            <w:r w:rsidRPr="00C225A7">
              <w:rPr>
                <w:color w:val="0000FF"/>
                <w:lang w:eastAsia="ru-RU"/>
              </w:rPr>
              <w:t>Республика</w:t>
            </w:r>
          </w:p>
          <w:p w:rsidR="00673B60" w:rsidRPr="00C225A7" w:rsidRDefault="00673B60" w:rsidP="00AE0301">
            <w:pPr>
              <w:tabs>
                <w:tab w:val="left" w:pos="390"/>
                <w:tab w:val="center" w:pos="1893"/>
              </w:tabs>
              <w:spacing w:after="0" w:line="240" w:lineRule="auto"/>
              <w:rPr>
                <w:color w:val="0000FF"/>
                <w:lang w:eastAsia="ru-RU"/>
              </w:rPr>
            </w:pPr>
            <w:r>
              <w:rPr>
                <w:color w:val="0000FF"/>
                <w:lang w:eastAsia="ru-RU"/>
              </w:rPr>
              <w:tab/>
            </w:r>
            <w:r>
              <w:rPr>
                <w:color w:val="0000FF"/>
                <w:lang w:eastAsia="ru-RU"/>
              </w:rPr>
              <w:tab/>
            </w:r>
            <w:r w:rsidRPr="00C225A7">
              <w:rPr>
                <w:color w:val="0000FF"/>
                <w:lang w:eastAsia="ru-RU"/>
              </w:rPr>
              <w:t>Северная Осетия – Алания</w:t>
            </w:r>
          </w:p>
          <w:p w:rsidR="00673B60" w:rsidRPr="00C225A7" w:rsidRDefault="00673B60" w:rsidP="00AE0301">
            <w:pPr>
              <w:spacing w:after="0" w:line="240" w:lineRule="auto"/>
              <w:jc w:val="center"/>
              <w:rPr>
                <w:color w:val="0000FF"/>
                <w:lang w:eastAsia="ru-RU"/>
              </w:rPr>
            </w:pPr>
          </w:p>
          <w:p w:rsidR="00673B60" w:rsidRPr="00C225A7" w:rsidRDefault="00673B60" w:rsidP="00AE0301">
            <w:pPr>
              <w:keepNext/>
              <w:spacing w:after="0" w:line="240" w:lineRule="auto"/>
              <w:jc w:val="center"/>
              <w:outlineLvl w:val="1"/>
              <w:rPr>
                <w:color w:val="0000FF"/>
                <w:lang w:eastAsia="ru-RU"/>
              </w:rPr>
            </w:pPr>
            <w:r w:rsidRPr="00C225A7">
              <w:rPr>
                <w:color w:val="0000FF"/>
                <w:lang w:eastAsia="ru-RU"/>
              </w:rPr>
              <w:t xml:space="preserve">Администрация местного </w:t>
            </w:r>
          </w:p>
          <w:p w:rsidR="00673B60" w:rsidRPr="00C225A7" w:rsidRDefault="00673B60" w:rsidP="00AE0301">
            <w:pPr>
              <w:keepNext/>
              <w:spacing w:after="0" w:line="240" w:lineRule="auto"/>
              <w:outlineLvl w:val="1"/>
              <w:rPr>
                <w:color w:val="0000FF"/>
                <w:lang w:eastAsia="ru-RU"/>
              </w:rPr>
            </w:pPr>
            <w:r w:rsidRPr="00C225A7">
              <w:rPr>
                <w:color w:val="0000FF"/>
                <w:lang w:eastAsia="ru-RU"/>
              </w:rPr>
              <w:t xml:space="preserve">             </w:t>
            </w:r>
            <w:proofErr w:type="gramStart"/>
            <w:r w:rsidRPr="00C225A7">
              <w:rPr>
                <w:color w:val="0000FF"/>
                <w:lang w:eastAsia="ru-RU"/>
              </w:rPr>
              <w:t>самоуправления</w:t>
            </w:r>
            <w:proofErr w:type="gramEnd"/>
          </w:p>
          <w:p w:rsidR="00673B60" w:rsidRPr="00C225A7" w:rsidRDefault="00673B60" w:rsidP="00AE0301">
            <w:pPr>
              <w:keepNext/>
              <w:spacing w:after="0" w:line="240" w:lineRule="auto"/>
              <w:outlineLvl w:val="1"/>
              <w:rPr>
                <w:color w:val="0000FF"/>
                <w:lang w:eastAsia="ru-RU"/>
              </w:rPr>
            </w:pPr>
            <w:r w:rsidRPr="00C225A7">
              <w:rPr>
                <w:color w:val="0000FF"/>
                <w:lang w:eastAsia="ru-RU"/>
              </w:rPr>
              <w:t xml:space="preserve">     </w:t>
            </w:r>
            <w:proofErr w:type="spellStart"/>
            <w:r w:rsidRPr="00C225A7">
              <w:rPr>
                <w:color w:val="0000FF"/>
                <w:lang w:eastAsia="ru-RU"/>
              </w:rPr>
              <w:t>Донгаронского</w:t>
            </w:r>
            <w:proofErr w:type="spellEnd"/>
            <w:r w:rsidRPr="00C225A7">
              <w:rPr>
                <w:color w:val="0000FF"/>
                <w:lang w:eastAsia="ru-RU"/>
              </w:rPr>
              <w:t xml:space="preserve"> сельского</w:t>
            </w:r>
          </w:p>
          <w:p w:rsidR="00673B60" w:rsidRPr="00C225A7" w:rsidRDefault="00673B60" w:rsidP="00AE0301">
            <w:pPr>
              <w:keepNext/>
              <w:spacing w:after="0" w:line="240" w:lineRule="auto"/>
              <w:outlineLvl w:val="1"/>
              <w:rPr>
                <w:color w:val="0000FF"/>
                <w:lang w:eastAsia="ru-RU"/>
              </w:rPr>
            </w:pPr>
            <w:r w:rsidRPr="00C225A7">
              <w:rPr>
                <w:color w:val="0000FF"/>
                <w:lang w:eastAsia="ru-RU"/>
              </w:rPr>
              <w:t xml:space="preserve">     Поселения Пригородного </w:t>
            </w:r>
          </w:p>
          <w:p w:rsidR="00673B60" w:rsidRPr="00C225A7" w:rsidRDefault="00673B60" w:rsidP="00AE0301">
            <w:pPr>
              <w:keepNext/>
              <w:spacing w:after="0" w:line="240" w:lineRule="auto"/>
              <w:outlineLvl w:val="1"/>
              <w:rPr>
                <w:color w:val="0000FF"/>
                <w:lang w:eastAsia="ru-RU"/>
              </w:rPr>
            </w:pPr>
            <w:r w:rsidRPr="00C225A7">
              <w:rPr>
                <w:color w:val="0000FF"/>
                <w:lang w:eastAsia="ru-RU"/>
              </w:rPr>
              <w:t xml:space="preserve">                    </w:t>
            </w:r>
            <w:proofErr w:type="gramStart"/>
            <w:r w:rsidRPr="00C225A7">
              <w:rPr>
                <w:color w:val="0000FF"/>
                <w:lang w:eastAsia="ru-RU"/>
              </w:rPr>
              <w:t>района</w:t>
            </w:r>
            <w:proofErr w:type="gramEnd"/>
          </w:p>
          <w:p w:rsidR="00673B60" w:rsidRPr="00C225A7" w:rsidRDefault="00673B60" w:rsidP="00AE0301">
            <w:pPr>
              <w:keepNext/>
              <w:spacing w:after="0" w:line="240" w:lineRule="auto"/>
              <w:jc w:val="center"/>
              <w:outlineLvl w:val="1"/>
              <w:rPr>
                <w:color w:val="0000FF"/>
                <w:lang w:eastAsia="ru-RU"/>
              </w:rPr>
            </w:pPr>
            <w:r w:rsidRPr="00C225A7">
              <w:rPr>
                <w:color w:val="0000FF"/>
                <w:lang w:eastAsia="ru-RU"/>
              </w:rPr>
              <w:t xml:space="preserve"> </w:t>
            </w:r>
          </w:p>
        </w:tc>
      </w:tr>
    </w:tbl>
    <w:p w:rsidR="00673B60" w:rsidRPr="00C225A7" w:rsidRDefault="00673B60" w:rsidP="00673B60">
      <w:pPr>
        <w:spacing w:after="0" w:line="240" w:lineRule="auto"/>
        <w:rPr>
          <w:i/>
          <w:lang w:eastAsia="ru-RU"/>
        </w:rPr>
      </w:pPr>
      <w:r w:rsidRPr="00C225A7">
        <w:rPr>
          <w:noProof/>
          <w:lang w:eastAsia="ru-RU"/>
        </w:rPr>
        <mc:AlternateContent>
          <mc:Choice Requires="wps">
            <w:drawing>
              <wp:anchor distT="4294967295" distB="4294967295" distL="114300" distR="114300" simplePos="0" relativeHeight="251659264" behindDoc="0" locked="0" layoutInCell="0" allowOverlap="1" wp14:anchorId="031BFCAA" wp14:editId="63B8AA3F">
                <wp:simplePos x="0" y="0"/>
                <wp:positionH relativeFrom="column">
                  <wp:posOffset>-403860</wp:posOffset>
                </wp:positionH>
                <wp:positionV relativeFrom="paragraph">
                  <wp:posOffset>39369</wp:posOffset>
                </wp:positionV>
                <wp:extent cx="6492240" cy="0"/>
                <wp:effectExtent l="0" t="0" r="2286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53E51"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3.1pt" to="479.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" o:allowincell="f" strokecolor="blue" strokeweight=".25pt"/>
            </w:pict>
          </mc:Fallback>
        </mc:AlternateContent>
      </w:r>
      <w:r w:rsidRPr="00C225A7">
        <w:rPr>
          <w:b/>
          <w:szCs w:val="24"/>
          <w:lang w:eastAsia="ru-RU"/>
        </w:rPr>
        <w:t xml:space="preserve"> </w:t>
      </w:r>
    </w:p>
    <w:p w:rsidR="00673B60" w:rsidRPr="00C225A7" w:rsidRDefault="00673B60" w:rsidP="00673B60">
      <w:pPr>
        <w:spacing w:after="0" w:line="240" w:lineRule="auto"/>
        <w:ind w:left="-142" w:right="-568"/>
        <w:rPr>
          <w:color w:val="0000FF"/>
          <w:lang w:eastAsia="ru-RU"/>
        </w:rPr>
      </w:pPr>
      <w:r w:rsidRPr="00C225A7">
        <w:rPr>
          <w:color w:val="0000FF"/>
          <w:lang w:eastAsia="ru-RU"/>
        </w:rPr>
        <w:t xml:space="preserve">    363101, Республика Северная Осетия – Алания, с. </w:t>
      </w:r>
      <w:proofErr w:type="spellStart"/>
      <w:r w:rsidRPr="00C225A7">
        <w:rPr>
          <w:color w:val="0000FF"/>
          <w:lang w:eastAsia="ru-RU"/>
        </w:rPr>
        <w:t>Донгарон</w:t>
      </w:r>
      <w:proofErr w:type="spellEnd"/>
      <w:r w:rsidRPr="00C225A7">
        <w:rPr>
          <w:color w:val="0000FF"/>
          <w:lang w:eastAsia="ru-RU"/>
        </w:rPr>
        <w:t xml:space="preserve">, ул. Кирова, 5; тел./ факс: 8(86738) 2-21-86; </w:t>
      </w:r>
    </w:p>
    <w:p w:rsidR="00673B60" w:rsidRPr="00C225A7" w:rsidRDefault="00673B60" w:rsidP="00673B60">
      <w:pPr>
        <w:spacing w:after="0" w:line="240" w:lineRule="auto"/>
        <w:jc w:val="center"/>
        <w:rPr>
          <w:lang w:eastAsia="ru-RU"/>
        </w:rPr>
      </w:pPr>
      <w:r w:rsidRPr="00C225A7">
        <w:rPr>
          <w:color w:val="0000FF"/>
          <w:u w:val="single"/>
          <w:lang w:eastAsia="ru-RU"/>
        </w:rPr>
        <w:t xml:space="preserve">  </w:t>
      </w:r>
      <w:hyperlink r:id="rId5" w:history="1">
        <w:r w:rsidRPr="00C225A7">
          <w:rPr>
            <w:color w:val="0000FF"/>
            <w:u w:val="single"/>
            <w:lang w:eastAsia="ru-RU"/>
          </w:rPr>
          <w:t>http://www.amsdongaron.ru</w:t>
        </w:r>
      </w:hyperlink>
      <w:r w:rsidRPr="00C225A7">
        <w:rPr>
          <w:color w:val="0000FF"/>
          <w:lang w:eastAsia="ru-RU"/>
        </w:rPr>
        <w:t>, e-</w:t>
      </w:r>
      <w:proofErr w:type="spellStart"/>
      <w:r w:rsidRPr="00C225A7">
        <w:rPr>
          <w:color w:val="0000FF"/>
          <w:lang w:eastAsia="ru-RU"/>
        </w:rPr>
        <w:t>mail</w:t>
      </w:r>
      <w:proofErr w:type="spellEnd"/>
      <w:r w:rsidRPr="00C225A7">
        <w:rPr>
          <w:color w:val="0000FF"/>
          <w:lang w:eastAsia="ru-RU"/>
        </w:rPr>
        <w:t>: dongarond</w:t>
      </w:r>
      <w:r w:rsidRPr="00C225A7">
        <w:rPr>
          <w:color w:val="0000FF"/>
          <w:u w:val="single"/>
          <w:lang w:eastAsia="ru-RU"/>
        </w:rPr>
        <w:t>@mail.ru</w:t>
      </w:r>
      <w:r w:rsidRPr="00C225A7">
        <w:rPr>
          <w:sz w:val="28"/>
          <w:szCs w:val="28"/>
          <w:lang w:eastAsia="ru-RU"/>
        </w:rPr>
        <w:t xml:space="preserve">                                                </w:t>
      </w:r>
    </w:p>
    <w:p w:rsidR="00673B60" w:rsidRPr="00C225A7" w:rsidRDefault="00673B60" w:rsidP="00673B60">
      <w:pPr>
        <w:tabs>
          <w:tab w:val="left" w:pos="2700"/>
        </w:tabs>
        <w:spacing w:after="0" w:line="240" w:lineRule="auto"/>
        <w:rPr>
          <w:b/>
          <w:szCs w:val="24"/>
          <w:lang w:eastAsia="ru-RU"/>
        </w:rPr>
      </w:pPr>
    </w:p>
    <w:p w:rsidR="00673B60" w:rsidRDefault="00673B60" w:rsidP="00673B60">
      <w:pPr>
        <w:tabs>
          <w:tab w:val="left" w:pos="9639"/>
        </w:tabs>
        <w:spacing w:after="10" w:line="249" w:lineRule="auto"/>
        <w:ind w:right="2001"/>
        <w:rPr>
          <w:b/>
        </w:rPr>
      </w:pPr>
    </w:p>
    <w:p w:rsidR="00673B60" w:rsidRDefault="00673B60" w:rsidP="00673B60">
      <w:pPr>
        <w:tabs>
          <w:tab w:val="left" w:pos="720"/>
          <w:tab w:val="left" w:pos="1440"/>
          <w:tab w:val="left" w:pos="2160"/>
          <w:tab w:val="left" w:pos="2880"/>
        </w:tabs>
        <w:spacing w:after="10" w:line="249" w:lineRule="auto"/>
        <w:ind w:left="2175" w:right="2001" w:hanging="10"/>
        <w:rPr>
          <w:b/>
        </w:rPr>
      </w:pPr>
      <w:r>
        <w:rPr>
          <w:b/>
        </w:rPr>
        <w:tab/>
      </w:r>
      <w:r>
        <w:rPr>
          <w:b/>
        </w:rPr>
        <w:tab/>
      </w:r>
      <w:r>
        <w:rPr>
          <w:b/>
        </w:rPr>
        <w:tab/>
        <w:t>ПОСТАНОВЛЕНИЕ №1</w:t>
      </w:r>
    </w:p>
    <w:p w:rsidR="00673B60" w:rsidRPr="00A06007" w:rsidRDefault="00673B60" w:rsidP="00673B60">
      <w:pPr>
        <w:tabs>
          <w:tab w:val="left" w:pos="720"/>
          <w:tab w:val="left" w:pos="1440"/>
          <w:tab w:val="left" w:pos="2160"/>
          <w:tab w:val="left" w:pos="2880"/>
        </w:tabs>
        <w:spacing w:after="10" w:line="249" w:lineRule="auto"/>
        <w:ind w:left="2175" w:right="2001" w:hanging="10"/>
        <w:rPr>
          <w:b/>
          <w:szCs w:val="24"/>
        </w:rPr>
      </w:pPr>
    </w:p>
    <w:p w:rsidR="00673B60" w:rsidRPr="00A06007" w:rsidRDefault="00673B60" w:rsidP="00673B60">
      <w:pPr>
        <w:tabs>
          <w:tab w:val="left" w:pos="720"/>
          <w:tab w:val="left" w:pos="1440"/>
          <w:tab w:val="left" w:pos="2160"/>
          <w:tab w:val="left" w:pos="2880"/>
        </w:tabs>
        <w:spacing w:after="10" w:line="249" w:lineRule="auto"/>
        <w:ind w:left="2175" w:right="2001" w:hanging="10"/>
        <w:rPr>
          <w:b/>
          <w:szCs w:val="24"/>
        </w:rPr>
      </w:pPr>
    </w:p>
    <w:p w:rsidR="00673B60" w:rsidRPr="008A3985" w:rsidRDefault="00673B60" w:rsidP="00673B60">
      <w:pPr>
        <w:tabs>
          <w:tab w:val="left" w:pos="720"/>
          <w:tab w:val="left" w:pos="1440"/>
          <w:tab w:val="left" w:pos="2160"/>
          <w:tab w:val="left" w:pos="2880"/>
        </w:tabs>
        <w:spacing w:after="10" w:line="249" w:lineRule="auto"/>
        <w:ind w:right="2001"/>
        <w:rPr>
          <w:b/>
        </w:rPr>
      </w:pPr>
      <w:r w:rsidRPr="008A3985">
        <w:rPr>
          <w:b/>
        </w:rPr>
        <w:t xml:space="preserve">   </w:t>
      </w:r>
      <w:r>
        <w:rPr>
          <w:b/>
        </w:rPr>
        <w:t xml:space="preserve">                        0т 12.01.2021</w:t>
      </w:r>
      <w:r w:rsidRPr="008A3985">
        <w:rPr>
          <w:b/>
        </w:rPr>
        <w:t xml:space="preserve">г.                                                                     с. </w:t>
      </w:r>
      <w:proofErr w:type="spellStart"/>
      <w:r w:rsidRPr="008A3985">
        <w:rPr>
          <w:b/>
        </w:rPr>
        <w:t>Донгарон</w:t>
      </w:r>
      <w:proofErr w:type="spellEnd"/>
    </w:p>
    <w:p w:rsidR="00673B60" w:rsidRPr="008A3985" w:rsidRDefault="00673B60" w:rsidP="00673B60">
      <w:pPr>
        <w:tabs>
          <w:tab w:val="left" w:pos="720"/>
          <w:tab w:val="left" w:pos="1440"/>
          <w:tab w:val="left" w:pos="2160"/>
          <w:tab w:val="left" w:pos="2880"/>
        </w:tabs>
        <w:spacing w:after="10" w:line="249" w:lineRule="auto"/>
        <w:ind w:left="2175" w:right="2001" w:hanging="10"/>
        <w:rPr>
          <w:b/>
        </w:rPr>
      </w:pPr>
    </w:p>
    <w:p w:rsidR="00673B60" w:rsidRPr="008A3985" w:rsidRDefault="00673B60" w:rsidP="00673B60">
      <w:pPr>
        <w:rPr>
          <w:rFonts w:ascii="Arial" w:hAnsi="Arial" w:cs="Arial"/>
        </w:rPr>
      </w:pPr>
      <w:r w:rsidRPr="008A3985">
        <w:t xml:space="preserve">             </w:t>
      </w:r>
      <w:r w:rsidRPr="008A3985">
        <w:rPr>
          <w:rFonts w:ascii="Arial" w:hAnsi="Arial" w:cs="Arial"/>
        </w:rPr>
        <w:t xml:space="preserve">В соответствие с действующим законодательством Российской Федерации, руководствуясь Федеральным законом от 06.10.2003 </w:t>
      </w:r>
      <w:proofErr w:type="spellStart"/>
      <w:r w:rsidRPr="008A3985">
        <w:rPr>
          <w:rFonts w:ascii="Arial" w:hAnsi="Arial" w:cs="Arial"/>
        </w:rPr>
        <w:t>No</w:t>
      </w:r>
      <w:proofErr w:type="spellEnd"/>
      <w:r w:rsidRPr="008A3985">
        <w:rPr>
          <w:rFonts w:ascii="Arial" w:hAnsi="Arial" w:cs="Arial"/>
        </w:rPr>
        <w:t xml:space="preserve"> 131-ФЗ «Об общих принципах организации местного самоуправления в Российской Федерации», Приказом Минстроя России от 13.04.2017 </w:t>
      </w:r>
      <w:proofErr w:type="spellStart"/>
      <w:r w:rsidRPr="008A3985">
        <w:rPr>
          <w:rFonts w:ascii="Arial" w:hAnsi="Arial" w:cs="Arial"/>
        </w:rPr>
        <w:t>No</w:t>
      </w:r>
      <w:proofErr w:type="spellEnd"/>
      <w:r w:rsidRPr="008A3985">
        <w:rPr>
          <w:rFonts w:ascii="Arial" w:hAnsi="Arial" w:cs="Arial"/>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sidRPr="008A3985">
        <w:rPr>
          <w:rFonts w:ascii="Arial" w:hAnsi="Arial" w:cs="Arial"/>
        </w:rPr>
        <w:t>Донгаронского</w:t>
      </w:r>
      <w:proofErr w:type="spellEnd"/>
      <w:r w:rsidRPr="008A3985">
        <w:rPr>
          <w:rFonts w:ascii="Arial" w:hAnsi="Arial" w:cs="Arial"/>
        </w:rPr>
        <w:t xml:space="preserve"> сельского поселения Пригородного муниципального района РСО-Алания, решением Собрания представителей </w:t>
      </w:r>
      <w:proofErr w:type="spellStart"/>
      <w:r w:rsidRPr="008A3985">
        <w:rPr>
          <w:rFonts w:ascii="Arial" w:hAnsi="Arial" w:cs="Arial"/>
        </w:rPr>
        <w:t>Донгарнского</w:t>
      </w:r>
      <w:proofErr w:type="spellEnd"/>
      <w:r w:rsidRPr="008A3985">
        <w:rPr>
          <w:rFonts w:ascii="Arial" w:hAnsi="Arial" w:cs="Arial"/>
        </w:rPr>
        <w:t xml:space="preserve"> сельского поселения от 12.01.2021г. №1: постановляю:</w:t>
      </w:r>
    </w:p>
    <w:p w:rsidR="00673B60" w:rsidRPr="008A3985" w:rsidRDefault="00673B60" w:rsidP="00673B60">
      <w:pPr>
        <w:ind w:left="709" w:hanging="283"/>
        <w:rPr>
          <w:rFonts w:ascii="Arial" w:hAnsi="Arial" w:cs="Arial"/>
        </w:rPr>
      </w:pPr>
      <w:r w:rsidRPr="008A3985">
        <w:rPr>
          <w:rFonts w:ascii="Arial" w:hAnsi="Arial" w:cs="Arial"/>
        </w:rPr>
        <w:t xml:space="preserve">1. Утвердить Правила благоустройства территории </w:t>
      </w:r>
      <w:proofErr w:type="spellStart"/>
      <w:r w:rsidRPr="008A3985">
        <w:rPr>
          <w:rFonts w:ascii="Arial" w:hAnsi="Arial" w:cs="Arial"/>
        </w:rPr>
        <w:t>Донгаронского</w:t>
      </w:r>
      <w:proofErr w:type="spellEnd"/>
      <w:r w:rsidRPr="008A3985">
        <w:rPr>
          <w:rFonts w:ascii="Arial" w:hAnsi="Arial" w:cs="Arial"/>
        </w:rPr>
        <w:t xml:space="preserve"> сельского поселения Пригородного муниципального района РСО-Алания в соответствии с приложением.1.  </w:t>
      </w:r>
    </w:p>
    <w:p w:rsidR="00673B60" w:rsidRPr="008A3985" w:rsidRDefault="00673B60" w:rsidP="00673B60">
      <w:pPr>
        <w:tabs>
          <w:tab w:val="left" w:pos="720"/>
          <w:tab w:val="left" w:pos="1440"/>
          <w:tab w:val="left" w:pos="2160"/>
          <w:tab w:val="left" w:pos="2880"/>
        </w:tabs>
        <w:spacing w:after="10" w:line="249" w:lineRule="auto"/>
        <w:ind w:left="709" w:right="708" w:hanging="709"/>
      </w:pPr>
      <w:r w:rsidRPr="008A3985">
        <w:t xml:space="preserve">       2. Опубликовать настоящее решение на официальном сайте </w:t>
      </w:r>
      <w:proofErr w:type="spellStart"/>
      <w:r w:rsidRPr="008A3985">
        <w:t>Донгаронского</w:t>
      </w:r>
      <w:proofErr w:type="spellEnd"/>
      <w:r w:rsidRPr="008A3985">
        <w:t xml:space="preserve"> сельского поселения МО Пригородный район РСО-Алания в сети «Интернет». </w:t>
      </w:r>
      <w:r w:rsidRPr="008A3985">
        <w:rPr>
          <w:color w:val="0000FF"/>
          <w:lang w:eastAsia="ru-RU"/>
        </w:rPr>
        <w:t>dongarond</w:t>
      </w:r>
      <w:r w:rsidRPr="008A3985">
        <w:rPr>
          <w:color w:val="0000FF"/>
          <w:u w:val="single"/>
          <w:lang w:eastAsia="ru-RU"/>
        </w:rPr>
        <w:t>@mail.ru</w:t>
      </w:r>
    </w:p>
    <w:p w:rsidR="00673B60" w:rsidRPr="008A3985" w:rsidRDefault="00673B60" w:rsidP="00673B60">
      <w:pPr>
        <w:tabs>
          <w:tab w:val="left" w:pos="720"/>
          <w:tab w:val="left" w:pos="1440"/>
          <w:tab w:val="left" w:pos="2160"/>
          <w:tab w:val="left" w:pos="2880"/>
        </w:tabs>
        <w:spacing w:after="10" w:line="249" w:lineRule="auto"/>
        <w:ind w:left="709" w:right="708" w:hanging="709"/>
      </w:pPr>
      <w:r w:rsidRPr="008A3985">
        <w:t xml:space="preserve">       3. Контроль за исполнением настоящего постановления оставляю за собой.</w:t>
      </w:r>
    </w:p>
    <w:p w:rsidR="00673B60" w:rsidRPr="0056093C" w:rsidRDefault="00673B60" w:rsidP="00673B60">
      <w:pPr>
        <w:rPr>
          <w:rFonts w:ascii="Arial" w:hAnsi="Arial" w:cs="Arial"/>
          <w:sz w:val="20"/>
          <w:szCs w:val="20"/>
        </w:rPr>
      </w:pPr>
      <w:r w:rsidRPr="008A3985">
        <w:t xml:space="preserve">       </w:t>
      </w:r>
      <w:r w:rsidRPr="0056093C">
        <w:rPr>
          <w:rFonts w:ascii="Arial" w:hAnsi="Arial" w:cs="Arial"/>
          <w:sz w:val="20"/>
          <w:szCs w:val="20"/>
        </w:rPr>
        <w:t>4. Настоящее решение вступает в силу со дня официального опубликования.</w:t>
      </w:r>
    </w:p>
    <w:p w:rsidR="00673B60" w:rsidRPr="00D63463" w:rsidRDefault="00673B60" w:rsidP="00673B60">
      <w:pPr>
        <w:tabs>
          <w:tab w:val="left" w:pos="720"/>
          <w:tab w:val="left" w:pos="1440"/>
          <w:tab w:val="left" w:pos="2160"/>
          <w:tab w:val="left" w:pos="2880"/>
        </w:tabs>
        <w:spacing w:after="10" w:line="249" w:lineRule="auto"/>
        <w:ind w:right="708"/>
        <w:rPr>
          <w:sz w:val="24"/>
          <w:szCs w:val="24"/>
        </w:rPr>
      </w:pPr>
    </w:p>
    <w:p w:rsidR="00673B60" w:rsidRPr="00D63463" w:rsidRDefault="00673B60" w:rsidP="00673B60">
      <w:pPr>
        <w:tabs>
          <w:tab w:val="left" w:pos="720"/>
          <w:tab w:val="left" w:pos="1440"/>
          <w:tab w:val="left" w:pos="2160"/>
          <w:tab w:val="left" w:pos="2880"/>
        </w:tabs>
        <w:spacing w:after="10" w:line="249" w:lineRule="auto"/>
        <w:ind w:right="708"/>
        <w:rPr>
          <w:sz w:val="24"/>
          <w:szCs w:val="24"/>
        </w:rPr>
      </w:pPr>
    </w:p>
    <w:p w:rsidR="00673B60" w:rsidRPr="00D63463" w:rsidRDefault="00673B60" w:rsidP="00673B60">
      <w:pPr>
        <w:tabs>
          <w:tab w:val="left" w:pos="720"/>
          <w:tab w:val="left" w:pos="1440"/>
          <w:tab w:val="left" w:pos="2160"/>
          <w:tab w:val="left" w:pos="2880"/>
        </w:tabs>
        <w:spacing w:after="10" w:line="249" w:lineRule="auto"/>
        <w:ind w:right="708"/>
        <w:rPr>
          <w:sz w:val="24"/>
          <w:szCs w:val="24"/>
        </w:rPr>
      </w:pPr>
    </w:p>
    <w:p w:rsidR="00673B60" w:rsidRPr="00D63463" w:rsidRDefault="00673B60" w:rsidP="00673B60">
      <w:pPr>
        <w:tabs>
          <w:tab w:val="left" w:pos="720"/>
          <w:tab w:val="left" w:pos="1440"/>
          <w:tab w:val="left" w:pos="2160"/>
          <w:tab w:val="left" w:pos="2880"/>
        </w:tabs>
        <w:spacing w:after="10" w:line="249" w:lineRule="auto"/>
        <w:ind w:right="708"/>
        <w:rPr>
          <w:sz w:val="24"/>
          <w:szCs w:val="24"/>
        </w:rPr>
      </w:pPr>
      <w:r w:rsidRPr="00D63463">
        <w:rPr>
          <w:sz w:val="24"/>
          <w:szCs w:val="24"/>
        </w:rPr>
        <w:t xml:space="preserve">                           Глава </w:t>
      </w:r>
      <w:proofErr w:type="spellStart"/>
      <w:r w:rsidRPr="00D63463">
        <w:rPr>
          <w:sz w:val="24"/>
          <w:szCs w:val="24"/>
        </w:rPr>
        <w:t>Донгаронского</w:t>
      </w:r>
      <w:proofErr w:type="spellEnd"/>
      <w:r w:rsidRPr="00D63463">
        <w:rPr>
          <w:sz w:val="24"/>
          <w:szCs w:val="24"/>
        </w:rPr>
        <w:t xml:space="preserve"> </w:t>
      </w:r>
    </w:p>
    <w:p w:rsidR="00673B60" w:rsidRPr="00D63463" w:rsidRDefault="00673B60" w:rsidP="00673B60">
      <w:pPr>
        <w:tabs>
          <w:tab w:val="left" w:pos="720"/>
          <w:tab w:val="left" w:pos="1440"/>
          <w:tab w:val="left" w:pos="2160"/>
          <w:tab w:val="left" w:pos="2880"/>
        </w:tabs>
        <w:spacing w:after="10" w:line="249" w:lineRule="auto"/>
        <w:ind w:right="708"/>
        <w:rPr>
          <w:sz w:val="24"/>
          <w:szCs w:val="24"/>
        </w:rPr>
      </w:pPr>
      <w:r w:rsidRPr="00D63463">
        <w:rPr>
          <w:sz w:val="24"/>
          <w:szCs w:val="24"/>
        </w:rPr>
        <w:t xml:space="preserve">                           </w:t>
      </w:r>
      <w:proofErr w:type="gramStart"/>
      <w:r w:rsidRPr="00D63463">
        <w:rPr>
          <w:sz w:val="24"/>
          <w:szCs w:val="24"/>
        </w:rPr>
        <w:t>сельского</w:t>
      </w:r>
      <w:proofErr w:type="gramEnd"/>
      <w:r w:rsidRPr="00D63463">
        <w:rPr>
          <w:sz w:val="24"/>
          <w:szCs w:val="24"/>
        </w:rPr>
        <w:t xml:space="preserve"> поселения                                     </w:t>
      </w:r>
      <w:proofErr w:type="spellStart"/>
      <w:r w:rsidRPr="00D63463">
        <w:rPr>
          <w:sz w:val="24"/>
          <w:szCs w:val="24"/>
        </w:rPr>
        <w:t>Булкаев</w:t>
      </w:r>
      <w:proofErr w:type="spellEnd"/>
      <w:r w:rsidRPr="00D63463">
        <w:rPr>
          <w:sz w:val="24"/>
          <w:szCs w:val="24"/>
        </w:rPr>
        <w:t xml:space="preserve"> Э.Ш.</w:t>
      </w:r>
    </w:p>
    <w:p w:rsidR="00673B60" w:rsidRPr="005D5C08" w:rsidRDefault="00673B60" w:rsidP="00673B60">
      <w:pPr>
        <w:rPr>
          <w:rFonts w:ascii="Arial" w:hAnsi="Arial" w:cs="Arial"/>
          <w:sz w:val="24"/>
          <w:szCs w:val="24"/>
        </w:rPr>
      </w:pPr>
    </w:p>
    <w:p w:rsidR="00673B60" w:rsidRDefault="00673B60" w:rsidP="00673B60"/>
    <w:p w:rsidR="00673B60" w:rsidRDefault="00673B60" w:rsidP="00673B60"/>
    <w:p w:rsidR="00673B60" w:rsidRDefault="00673B60" w:rsidP="00673B60"/>
    <w:p w:rsidR="00673B60" w:rsidRPr="00543EA2" w:rsidRDefault="00673B60" w:rsidP="00673B60"/>
    <w:p w:rsidR="00673B60" w:rsidRPr="00543EA2" w:rsidRDefault="00673B60" w:rsidP="00673B60"/>
    <w:p w:rsidR="00673B60" w:rsidRPr="00F910F0" w:rsidRDefault="00673B60" w:rsidP="00673B60">
      <w:pPr>
        <w:rPr>
          <w:b/>
          <w:sz w:val="24"/>
          <w:szCs w:val="24"/>
        </w:rPr>
      </w:pPr>
      <w:r w:rsidRPr="00F910F0">
        <w:rPr>
          <w:b/>
          <w:sz w:val="24"/>
          <w:szCs w:val="24"/>
        </w:rPr>
        <w:t xml:space="preserve">                                                                        РЕШЕНИЕ №1</w:t>
      </w:r>
    </w:p>
    <w:p w:rsidR="00673B60" w:rsidRPr="00F910F0" w:rsidRDefault="00673B60" w:rsidP="00673B60">
      <w:pPr>
        <w:rPr>
          <w:b/>
          <w:sz w:val="24"/>
          <w:szCs w:val="24"/>
        </w:rPr>
      </w:pPr>
      <w:r w:rsidRPr="00F910F0">
        <w:rPr>
          <w:b/>
          <w:sz w:val="24"/>
          <w:szCs w:val="24"/>
        </w:rPr>
        <w:t xml:space="preserve">  </w:t>
      </w:r>
      <w:r>
        <w:rPr>
          <w:b/>
          <w:sz w:val="24"/>
          <w:szCs w:val="24"/>
        </w:rPr>
        <w:t xml:space="preserve">       </w:t>
      </w:r>
      <w:r w:rsidRPr="00F910F0">
        <w:rPr>
          <w:b/>
          <w:sz w:val="24"/>
          <w:szCs w:val="24"/>
        </w:rPr>
        <w:t xml:space="preserve"> От 12.01.2021 года.</w:t>
      </w:r>
    </w:p>
    <w:p w:rsidR="00673B60" w:rsidRDefault="00673B60" w:rsidP="00673B60"/>
    <w:p w:rsidR="00673B60" w:rsidRDefault="00673B60" w:rsidP="00673B60"/>
    <w:p w:rsidR="00673B60" w:rsidRPr="00543EA2" w:rsidRDefault="00673B60" w:rsidP="00673B60"/>
    <w:p w:rsidR="00673B60" w:rsidRPr="00F910F0" w:rsidRDefault="00673B60" w:rsidP="00673B60">
      <w:pPr>
        <w:rPr>
          <w:rFonts w:ascii="Arial" w:hAnsi="Arial" w:cs="Arial"/>
          <w:b/>
          <w:sz w:val="24"/>
          <w:szCs w:val="24"/>
        </w:rPr>
      </w:pPr>
      <w:r w:rsidRPr="00F910F0">
        <w:rPr>
          <w:b/>
          <w:sz w:val="24"/>
          <w:szCs w:val="24"/>
        </w:rPr>
        <w:t xml:space="preserve">                   </w:t>
      </w:r>
      <w:r w:rsidRPr="00F910F0">
        <w:rPr>
          <w:rFonts w:ascii="Arial" w:hAnsi="Arial" w:cs="Arial"/>
          <w:b/>
          <w:sz w:val="24"/>
          <w:szCs w:val="24"/>
        </w:rPr>
        <w:t xml:space="preserve">Российская Федерация </w:t>
      </w:r>
      <w:proofErr w:type="gramStart"/>
      <w:r w:rsidRPr="00F910F0">
        <w:rPr>
          <w:rFonts w:ascii="Arial" w:hAnsi="Arial" w:cs="Arial"/>
          <w:b/>
          <w:sz w:val="24"/>
          <w:szCs w:val="24"/>
        </w:rPr>
        <w:t>Пригородный  муниципальный</w:t>
      </w:r>
      <w:proofErr w:type="gramEnd"/>
      <w:r w:rsidRPr="00F910F0">
        <w:rPr>
          <w:rFonts w:ascii="Arial" w:hAnsi="Arial" w:cs="Arial"/>
          <w:b/>
          <w:sz w:val="24"/>
          <w:szCs w:val="24"/>
        </w:rPr>
        <w:t xml:space="preserve"> район </w:t>
      </w:r>
    </w:p>
    <w:p w:rsidR="00673B60" w:rsidRPr="00F910F0" w:rsidRDefault="00673B60" w:rsidP="00673B60">
      <w:pPr>
        <w:rPr>
          <w:rFonts w:ascii="Arial" w:hAnsi="Arial" w:cs="Arial"/>
          <w:b/>
          <w:sz w:val="24"/>
          <w:szCs w:val="24"/>
        </w:rPr>
      </w:pPr>
      <w:r w:rsidRPr="00F910F0">
        <w:rPr>
          <w:rFonts w:ascii="Arial" w:hAnsi="Arial" w:cs="Arial"/>
          <w:b/>
          <w:sz w:val="24"/>
          <w:szCs w:val="24"/>
        </w:rPr>
        <w:t xml:space="preserve">             Собрание представителей </w:t>
      </w:r>
      <w:proofErr w:type="spellStart"/>
      <w:r w:rsidRPr="00F910F0">
        <w:rPr>
          <w:rFonts w:ascii="Arial" w:hAnsi="Arial" w:cs="Arial"/>
          <w:b/>
          <w:sz w:val="24"/>
          <w:szCs w:val="24"/>
        </w:rPr>
        <w:t>Донгаронского</w:t>
      </w:r>
      <w:proofErr w:type="spellEnd"/>
      <w:r w:rsidRPr="00F910F0">
        <w:rPr>
          <w:rFonts w:ascii="Arial" w:hAnsi="Arial" w:cs="Arial"/>
          <w:b/>
          <w:sz w:val="24"/>
          <w:szCs w:val="24"/>
        </w:rPr>
        <w:t xml:space="preserve"> сельского поселения     </w:t>
      </w:r>
    </w:p>
    <w:p w:rsidR="00673B60" w:rsidRDefault="00673B60" w:rsidP="00673B60">
      <w:pPr>
        <w:rPr>
          <w:rFonts w:ascii="Arial" w:hAnsi="Arial" w:cs="Arial"/>
        </w:rPr>
      </w:pPr>
      <w:r>
        <w:rPr>
          <w:rFonts w:ascii="Arial" w:hAnsi="Arial" w:cs="Arial"/>
        </w:rPr>
        <w:t xml:space="preserve"> Правила</w:t>
      </w:r>
      <w:r w:rsidRPr="00543EA2">
        <w:rPr>
          <w:rFonts w:ascii="Arial" w:hAnsi="Arial" w:cs="Arial"/>
        </w:rPr>
        <w:t xml:space="preserve"> благоустройства территории</w:t>
      </w:r>
      <w:r>
        <w:rPr>
          <w:rFonts w:ascii="Arial" w:hAnsi="Arial" w:cs="Arial"/>
        </w:rPr>
        <w:t xml:space="preserve"> </w:t>
      </w:r>
      <w:proofErr w:type="spellStart"/>
      <w:r>
        <w:rPr>
          <w:rFonts w:ascii="Arial" w:hAnsi="Arial" w:cs="Arial"/>
        </w:rPr>
        <w:t>Донгаронского</w:t>
      </w:r>
      <w:proofErr w:type="spellEnd"/>
      <w:r>
        <w:rPr>
          <w:rFonts w:ascii="Arial" w:hAnsi="Arial" w:cs="Arial"/>
        </w:rPr>
        <w:t xml:space="preserve"> </w:t>
      </w:r>
      <w:r w:rsidRPr="00543EA2">
        <w:rPr>
          <w:rFonts w:ascii="Arial" w:hAnsi="Arial" w:cs="Arial"/>
        </w:rPr>
        <w:t>сельского поселения</w:t>
      </w:r>
      <w:r>
        <w:rPr>
          <w:rFonts w:ascii="Arial" w:hAnsi="Arial" w:cs="Arial"/>
        </w:rPr>
        <w:t xml:space="preserve"> Пригородного района РСО-Алания </w:t>
      </w:r>
    </w:p>
    <w:p w:rsidR="00673B60" w:rsidRDefault="00673B60" w:rsidP="00673B60">
      <w:pPr>
        <w:rPr>
          <w:rFonts w:ascii="Arial" w:hAnsi="Arial" w:cs="Arial"/>
        </w:rPr>
      </w:pPr>
      <w:r>
        <w:rPr>
          <w:rFonts w:ascii="Arial" w:hAnsi="Arial" w:cs="Arial"/>
        </w:rPr>
        <w:t xml:space="preserve">  В </w:t>
      </w:r>
      <w:r w:rsidRPr="00543EA2">
        <w:rPr>
          <w:rFonts w:ascii="Arial" w:hAnsi="Arial" w:cs="Arial"/>
        </w:rPr>
        <w:t>целях приведения нормативных правовых актов в соответствие с действующим</w:t>
      </w:r>
      <w:r>
        <w:rPr>
          <w:rFonts w:ascii="Arial" w:hAnsi="Arial" w:cs="Arial"/>
        </w:rPr>
        <w:t xml:space="preserve"> </w:t>
      </w:r>
      <w:r w:rsidRPr="00543EA2">
        <w:rPr>
          <w:rFonts w:ascii="Arial" w:hAnsi="Arial" w:cs="Arial"/>
        </w:rPr>
        <w:t>законодательством Российской Федерации, руководствуясь Федеральным законом от</w:t>
      </w:r>
      <w:r>
        <w:rPr>
          <w:rFonts w:ascii="Arial" w:hAnsi="Arial" w:cs="Arial"/>
        </w:rPr>
        <w:t xml:space="preserve"> </w:t>
      </w:r>
      <w:r w:rsidRPr="00543EA2">
        <w:rPr>
          <w:rFonts w:ascii="Arial" w:hAnsi="Arial" w:cs="Arial"/>
        </w:rPr>
        <w:t xml:space="preserve">06.10.2003 </w:t>
      </w:r>
      <w:proofErr w:type="spellStart"/>
      <w:r w:rsidRPr="00543EA2">
        <w:rPr>
          <w:rFonts w:ascii="Arial" w:hAnsi="Arial" w:cs="Arial"/>
        </w:rPr>
        <w:t>No</w:t>
      </w:r>
      <w:proofErr w:type="spellEnd"/>
      <w:r w:rsidRPr="00543EA2">
        <w:rPr>
          <w:rFonts w:ascii="Arial" w:hAnsi="Arial" w:cs="Arial"/>
        </w:rPr>
        <w:t xml:space="preserve"> 131-ФЗ «Об общих принципах организации местного самоуправления в</w:t>
      </w:r>
      <w:r>
        <w:rPr>
          <w:rFonts w:ascii="Arial" w:hAnsi="Arial" w:cs="Arial"/>
        </w:rPr>
        <w:t xml:space="preserve"> </w:t>
      </w:r>
      <w:r w:rsidRPr="00543EA2">
        <w:rPr>
          <w:rFonts w:ascii="Arial" w:hAnsi="Arial" w:cs="Arial"/>
        </w:rPr>
        <w:t xml:space="preserve">Российской Федерации», Приказом Минстроя России от 13.04.2017 </w:t>
      </w:r>
      <w:proofErr w:type="spellStart"/>
      <w:r w:rsidRPr="00543EA2">
        <w:rPr>
          <w:rFonts w:ascii="Arial" w:hAnsi="Arial" w:cs="Arial"/>
        </w:rPr>
        <w:t>No</w:t>
      </w:r>
      <w:proofErr w:type="spellEnd"/>
      <w:r w:rsidRPr="00543EA2">
        <w:rPr>
          <w:rFonts w:ascii="Arial" w:hAnsi="Arial" w:cs="Arial"/>
        </w:rPr>
        <w:t xml:space="preserve"> 711/</w:t>
      </w:r>
      <w:proofErr w:type="spellStart"/>
      <w:r w:rsidRPr="00543EA2">
        <w:rPr>
          <w:rFonts w:ascii="Arial" w:hAnsi="Arial" w:cs="Arial"/>
        </w:rPr>
        <w:t>пр</w:t>
      </w:r>
      <w:proofErr w:type="spellEnd"/>
      <w:r w:rsidRPr="00543EA2">
        <w:rPr>
          <w:rFonts w:ascii="Arial" w:hAnsi="Arial" w:cs="Arial"/>
        </w:rPr>
        <w:t xml:space="preserve"> «Об</w:t>
      </w:r>
      <w:r>
        <w:rPr>
          <w:rFonts w:ascii="Arial" w:hAnsi="Arial" w:cs="Arial"/>
        </w:rPr>
        <w:t xml:space="preserve"> </w:t>
      </w:r>
      <w:r w:rsidRPr="00543EA2">
        <w:rPr>
          <w:rFonts w:ascii="Arial" w:hAnsi="Arial" w:cs="Arial"/>
        </w:rPr>
        <w:t>утверждении методических рекомендаций для подготовки правил благоустройства</w:t>
      </w:r>
      <w:r>
        <w:rPr>
          <w:rFonts w:ascii="Arial" w:hAnsi="Arial" w:cs="Arial"/>
        </w:rPr>
        <w:t xml:space="preserve"> </w:t>
      </w:r>
      <w:r w:rsidRPr="00543EA2">
        <w:rPr>
          <w:rFonts w:ascii="Arial" w:hAnsi="Arial" w:cs="Arial"/>
        </w:rPr>
        <w:t xml:space="preserve">территорий поселений, городских округов, внутригородских районов», Уставом </w:t>
      </w:r>
      <w:proofErr w:type="spellStart"/>
      <w:r>
        <w:rPr>
          <w:rFonts w:ascii="Arial" w:hAnsi="Arial" w:cs="Arial"/>
        </w:rPr>
        <w:t>Донгаронского</w:t>
      </w:r>
      <w:proofErr w:type="spellEnd"/>
      <w:r>
        <w:rPr>
          <w:rFonts w:ascii="Arial" w:hAnsi="Arial" w:cs="Arial"/>
        </w:rPr>
        <w:t xml:space="preserve"> сельского поселения Пригородного</w:t>
      </w:r>
      <w:r w:rsidRPr="00543EA2">
        <w:rPr>
          <w:rFonts w:ascii="Arial" w:hAnsi="Arial" w:cs="Arial"/>
        </w:rPr>
        <w:t xml:space="preserve"> муниципального района </w:t>
      </w:r>
      <w:r>
        <w:rPr>
          <w:rFonts w:ascii="Arial" w:hAnsi="Arial" w:cs="Arial"/>
        </w:rPr>
        <w:t>РСО-Алания</w:t>
      </w:r>
      <w:r w:rsidRPr="00543EA2">
        <w:rPr>
          <w:rFonts w:ascii="Arial" w:hAnsi="Arial" w:cs="Arial"/>
        </w:rPr>
        <w:t>, рассмотрев рекомендации публичных слушаний, Со</w:t>
      </w:r>
      <w:r>
        <w:rPr>
          <w:rFonts w:ascii="Arial" w:hAnsi="Arial" w:cs="Arial"/>
        </w:rPr>
        <w:t xml:space="preserve">брания представителей </w:t>
      </w:r>
      <w:proofErr w:type="spellStart"/>
      <w:r>
        <w:rPr>
          <w:rFonts w:ascii="Arial" w:hAnsi="Arial" w:cs="Arial"/>
        </w:rPr>
        <w:t>Донгаронского</w:t>
      </w:r>
      <w:proofErr w:type="spellEnd"/>
      <w:r>
        <w:rPr>
          <w:rFonts w:ascii="Arial" w:hAnsi="Arial" w:cs="Arial"/>
        </w:rPr>
        <w:t xml:space="preserve"> сельского поселения </w:t>
      </w:r>
      <w:r w:rsidRPr="00543EA2">
        <w:rPr>
          <w:rFonts w:ascii="Arial" w:hAnsi="Arial" w:cs="Arial"/>
        </w:rPr>
        <w:t>РЕШИЛ:</w:t>
      </w:r>
    </w:p>
    <w:p w:rsidR="00673B60" w:rsidRDefault="00673B60" w:rsidP="00673B60">
      <w:pPr>
        <w:rPr>
          <w:rFonts w:ascii="Arial" w:hAnsi="Arial" w:cs="Arial"/>
        </w:rPr>
      </w:pPr>
      <w:r w:rsidRPr="00543EA2">
        <w:rPr>
          <w:rFonts w:ascii="Arial" w:hAnsi="Arial" w:cs="Arial"/>
        </w:rPr>
        <w:t>1. Утвердить Правила благоустройства территории</w:t>
      </w:r>
      <w:r>
        <w:rPr>
          <w:rFonts w:ascii="Arial" w:hAnsi="Arial" w:cs="Arial"/>
        </w:rPr>
        <w:t xml:space="preserve"> </w:t>
      </w:r>
      <w:proofErr w:type="spellStart"/>
      <w:r>
        <w:rPr>
          <w:rFonts w:ascii="Arial" w:hAnsi="Arial" w:cs="Arial"/>
        </w:rPr>
        <w:t>Донгаронского</w:t>
      </w:r>
      <w:proofErr w:type="spellEnd"/>
      <w:r w:rsidRPr="00543EA2">
        <w:rPr>
          <w:rFonts w:ascii="Arial" w:hAnsi="Arial" w:cs="Arial"/>
        </w:rPr>
        <w:t xml:space="preserve"> сельского поселения </w:t>
      </w:r>
      <w:r>
        <w:rPr>
          <w:rFonts w:ascii="Arial" w:hAnsi="Arial" w:cs="Arial"/>
        </w:rPr>
        <w:t>Пригородного</w:t>
      </w:r>
      <w:r w:rsidRPr="00543EA2">
        <w:rPr>
          <w:rFonts w:ascii="Arial" w:hAnsi="Arial" w:cs="Arial"/>
        </w:rPr>
        <w:t xml:space="preserve"> муниципального </w:t>
      </w:r>
      <w:proofErr w:type="gramStart"/>
      <w:r w:rsidRPr="00543EA2">
        <w:rPr>
          <w:rFonts w:ascii="Arial" w:hAnsi="Arial" w:cs="Arial"/>
        </w:rPr>
        <w:t xml:space="preserve">района </w:t>
      </w:r>
      <w:r>
        <w:rPr>
          <w:rFonts w:ascii="Arial" w:hAnsi="Arial" w:cs="Arial"/>
        </w:rPr>
        <w:t xml:space="preserve"> РСО</w:t>
      </w:r>
      <w:proofErr w:type="gramEnd"/>
      <w:r>
        <w:rPr>
          <w:rFonts w:ascii="Arial" w:hAnsi="Arial" w:cs="Arial"/>
        </w:rPr>
        <w:t>-Алания в соответствии с приложением.1</w:t>
      </w:r>
      <w:r w:rsidRPr="00543EA2">
        <w:rPr>
          <w:rFonts w:ascii="Arial" w:hAnsi="Arial" w:cs="Arial"/>
        </w:rPr>
        <w:t xml:space="preserve">. </w:t>
      </w:r>
      <w:r>
        <w:rPr>
          <w:rFonts w:ascii="Arial" w:hAnsi="Arial" w:cs="Arial"/>
        </w:rPr>
        <w:t xml:space="preserve"> </w:t>
      </w:r>
    </w:p>
    <w:p w:rsidR="00673B60" w:rsidRDefault="00673B60" w:rsidP="00673B60">
      <w:pPr>
        <w:rPr>
          <w:rFonts w:ascii="Arial" w:hAnsi="Arial" w:cs="Arial"/>
        </w:rPr>
      </w:pPr>
      <w:r>
        <w:rPr>
          <w:rFonts w:ascii="Arial" w:hAnsi="Arial" w:cs="Arial"/>
        </w:rPr>
        <w:t>2</w:t>
      </w:r>
      <w:r w:rsidRPr="00543EA2">
        <w:rPr>
          <w:rFonts w:ascii="Arial" w:hAnsi="Arial" w:cs="Arial"/>
        </w:rPr>
        <w:t xml:space="preserve">. Настоящий нормативный правовой акт направить главе </w:t>
      </w:r>
      <w:proofErr w:type="spellStart"/>
      <w:r>
        <w:rPr>
          <w:rFonts w:ascii="Arial" w:hAnsi="Arial" w:cs="Arial"/>
        </w:rPr>
        <w:t>Донгаронского</w:t>
      </w:r>
      <w:proofErr w:type="spellEnd"/>
      <w:r w:rsidRPr="00543EA2">
        <w:rPr>
          <w:rFonts w:ascii="Arial" w:hAnsi="Arial" w:cs="Arial"/>
        </w:rPr>
        <w:t xml:space="preserve"> сельс</w:t>
      </w:r>
      <w:r>
        <w:rPr>
          <w:rFonts w:ascii="Arial" w:hAnsi="Arial" w:cs="Arial"/>
        </w:rPr>
        <w:t xml:space="preserve">кого поселения </w:t>
      </w:r>
      <w:proofErr w:type="gramStart"/>
      <w:r>
        <w:rPr>
          <w:rFonts w:ascii="Arial" w:hAnsi="Arial" w:cs="Arial"/>
        </w:rPr>
        <w:t xml:space="preserve">Пригородного </w:t>
      </w:r>
      <w:r w:rsidRPr="00543EA2">
        <w:rPr>
          <w:rFonts w:ascii="Arial" w:hAnsi="Arial" w:cs="Arial"/>
        </w:rPr>
        <w:t xml:space="preserve"> района</w:t>
      </w:r>
      <w:proofErr w:type="gramEnd"/>
      <w:r w:rsidRPr="00543EA2">
        <w:rPr>
          <w:rFonts w:ascii="Arial" w:hAnsi="Arial" w:cs="Arial"/>
        </w:rPr>
        <w:t xml:space="preserve"> для подписания и официального опубликования.</w:t>
      </w:r>
    </w:p>
    <w:p w:rsidR="00673B60" w:rsidRDefault="00673B60" w:rsidP="00673B60">
      <w:pPr>
        <w:rPr>
          <w:rFonts w:ascii="Arial" w:hAnsi="Arial" w:cs="Arial"/>
        </w:rPr>
      </w:pPr>
      <w:r w:rsidRPr="00543EA2">
        <w:rPr>
          <w:rFonts w:ascii="Arial" w:hAnsi="Arial" w:cs="Arial"/>
        </w:rPr>
        <w:t>4. Настоящее решение вступает в силу со дня официального опубликования.</w:t>
      </w:r>
      <w:r>
        <w:rPr>
          <w:rFonts w:ascii="Arial" w:hAnsi="Arial" w:cs="Arial"/>
        </w:rPr>
        <w:t xml:space="preserve"> </w:t>
      </w:r>
    </w:p>
    <w:p w:rsidR="00673B60" w:rsidRDefault="00673B60" w:rsidP="00673B60">
      <w:pPr>
        <w:rPr>
          <w:rFonts w:ascii="Arial" w:hAnsi="Arial" w:cs="Arial"/>
        </w:rPr>
      </w:pPr>
    </w:p>
    <w:p w:rsidR="00673B60" w:rsidRDefault="00673B60" w:rsidP="00673B60">
      <w:pPr>
        <w:rPr>
          <w:rFonts w:ascii="Arial" w:hAnsi="Arial" w:cs="Arial"/>
        </w:rPr>
      </w:pPr>
    </w:p>
    <w:p w:rsidR="00673B60" w:rsidRDefault="00673B60" w:rsidP="00673B60">
      <w:pPr>
        <w:rPr>
          <w:rFonts w:ascii="Arial" w:hAnsi="Arial" w:cs="Arial"/>
        </w:rPr>
      </w:pPr>
    </w:p>
    <w:p w:rsidR="00673B60" w:rsidRDefault="00673B60" w:rsidP="00673B60">
      <w:pPr>
        <w:rPr>
          <w:rFonts w:ascii="Arial" w:hAnsi="Arial" w:cs="Arial"/>
        </w:rPr>
      </w:pPr>
    </w:p>
    <w:p w:rsidR="00673B60" w:rsidRDefault="00673B60" w:rsidP="00673B60">
      <w:pPr>
        <w:rPr>
          <w:rFonts w:ascii="Arial" w:hAnsi="Arial" w:cs="Arial"/>
        </w:rPr>
      </w:pPr>
      <w:r w:rsidRPr="00543EA2">
        <w:rPr>
          <w:rFonts w:ascii="Arial" w:hAnsi="Arial" w:cs="Arial"/>
        </w:rPr>
        <w:t xml:space="preserve">Председатель </w:t>
      </w:r>
      <w:r>
        <w:rPr>
          <w:rFonts w:ascii="Arial" w:hAnsi="Arial" w:cs="Arial"/>
        </w:rPr>
        <w:t>Собрания представителей</w:t>
      </w:r>
    </w:p>
    <w:p w:rsidR="00673B60" w:rsidRDefault="00673B60" w:rsidP="00673B60">
      <w:pPr>
        <w:rPr>
          <w:rFonts w:ascii="Arial" w:hAnsi="Arial" w:cs="Arial"/>
        </w:rPr>
      </w:pPr>
      <w:proofErr w:type="spellStart"/>
      <w:r>
        <w:rPr>
          <w:rFonts w:ascii="Arial" w:hAnsi="Arial" w:cs="Arial"/>
        </w:rPr>
        <w:t>Донгаронского</w:t>
      </w:r>
      <w:proofErr w:type="spellEnd"/>
      <w:r>
        <w:rPr>
          <w:rFonts w:ascii="Arial" w:hAnsi="Arial" w:cs="Arial"/>
        </w:rPr>
        <w:t xml:space="preserve"> сельского поселения                                        </w:t>
      </w:r>
      <w:proofErr w:type="spellStart"/>
      <w:r>
        <w:rPr>
          <w:rFonts w:ascii="Arial" w:hAnsi="Arial" w:cs="Arial"/>
        </w:rPr>
        <w:t>Булкаев</w:t>
      </w:r>
      <w:proofErr w:type="spellEnd"/>
      <w:r>
        <w:rPr>
          <w:rFonts w:ascii="Arial" w:hAnsi="Arial" w:cs="Arial"/>
        </w:rPr>
        <w:t xml:space="preserve"> Э.Ш.</w:t>
      </w:r>
    </w:p>
    <w:p w:rsidR="00673B60" w:rsidRDefault="00673B60" w:rsidP="00673B60">
      <w:pPr>
        <w:rPr>
          <w:rFonts w:ascii="Arial" w:hAnsi="Arial" w:cs="Arial"/>
        </w:rPr>
      </w:pPr>
    </w:p>
    <w:p w:rsidR="00673B60" w:rsidRPr="00EB68A2" w:rsidRDefault="00673B60" w:rsidP="00673B60">
      <w:pPr>
        <w:rPr>
          <w:rFonts w:ascii="Arial" w:hAnsi="Arial" w:cs="Arial"/>
          <w:sz w:val="20"/>
          <w:szCs w:val="20"/>
        </w:rPr>
      </w:pPr>
    </w:p>
    <w:p w:rsidR="00673B60" w:rsidRPr="00EB68A2" w:rsidRDefault="00673B60" w:rsidP="00673B60">
      <w:pPr>
        <w:rPr>
          <w:rFonts w:ascii="Arial" w:hAnsi="Arial" w:cs="Arial"/>
          <w:sz w:val="20"/>
          <w:szCs w:val="20"/>
        </w:rPr>
      </w:pPr>
    </w:p>
    <w:p w:rsidR="00673B60" w:rsidRPr="00EB68A2" w:rsidRDefault="00673B60" w:rsidP="00673B60">
      <w:pPr>
        <w:rPr>
          <w:rFonts w:ascii="Arial" w:hAnsi="Arial" w:cs="Arial"/>
          <w:sz w:val="20"/>
          <w:szCs w:val="20"/>
        </w:rPr>
      </w:pPr>
    </w:p>
    <w:p w:rsidR="00673B60" w:rsidRPr="00EB68A2" w:rsidRDefault="00673B60" w:rsidP="00673B60">
      <w:pPr>
        <w:rPr>
          <w:rFonts w:ascii="Arial" w:hAnsi="Arial" w:cs="Arial"/>
          <w:sz w:val="20"/>
          <w:szCs w:val="20"/>
        </w:rPr>
      </w:pPr>
    </w:p>
    <w:p w:rsidR="00673B60" w:rsidRPr="00EB68A2" w:rsidRDefault="00673B60" w:rsidP="00673B60">
      <w:pPr>
        <w:rPr>
          <w:rFonts w:ascii="Arial" w:hAnsi="Arial" w:cs="Arial"/>
          <w:sz w:val="20"/>
          <w:szCs w:val="20"/>
        </w:rPr>
      </w:pPr>
    </w:p>
    <w:p w:rsidR="00673B60" w:rsidRPr="00EB68A2" w:rsidRDefault="00673B60" w:rsidP="00673B60">
      <w:pPr>
        <w:rPr>
          <w:rFonts w:ascii="Arial" w:hAnsi="Arial" w:cs="Arial"/>
          <w:sz w:val="20"/>
          <w:szCs w:val="20"/>
        </w:rPr>
      </w:pPr>
    </w:p>
    <w:p w:rsidR="00673B60" w:rsidRPr="00EB68A2" w:rsidRDefault="00673B60" w:rsidP="00673B60">
      <w:pPr>
        <w:rPr>
          <w:rFonts w:ascii="Arial" w:hAnsi="Arial" w:cs="Arial"/>
          <w:sz w:val="20"/>
          <w:szCs w:val="20"/>
        </w:rPr>
      </w:pPr>
    </w:p>
    <w:p w:rsidR="00673B60" w:rsidRPr="00EB68A2" w:rsidRDefault="00673B60" w:rsidP="00673B60">
      <w:pPr>
        <w:rPr>
          <w:rFonts w:ascii="Arial" w:hAnsi="Arial" w:cs="Arial"/>
          <w:sz w:val="20"/>
          <w:szCs w:val="20"/>
        </w:rPr>
      </w:pPr>
      <w:r w:rsidRPr="00EB68A2">
        <w:rPr>
          <w:rFonts w:ascii="Arial" w:hAnsi="Arial" w:cs="Arial"/>
          <w:sz w:val="20"/>
          <w:szCs w:val="20"/>
        </w:rPr>
        <w:t xml:space="preserve">                                                                                                            Приложение №1</w:t>
      </w:r>
    </w:p>
    <w:p w:rsidR="00673B60" w:rsidRPr="00EB68A2" w:rsidRDefault="00673B60" w:rsidP="00673B60">
      <w:pPr>
        <w:rPr>
          <w:rFonts w:ascii="Arial" w:hAnsi="Arial" w:cs="Arial"/>
          <w:sz w:val="20"/>
          <w:szCs w:val="20"/>
        </w:rPr>
      </w:pPr>
    </w:p>
    <w:p w:rsidR="00673B60" w:rsidRPr="00EB68A2" w:rsidRDefault="00673B60" w:rsidP="00673B60">
      <w:pPr>
        <w:rPr>
          <w:rFonts w:ascii="Arial" w:hAnsi="Arial" w:cs="Arial"/>
          <w:b/>
          <w:sz w:val="20"/>
          <w:szCs w:val="20"/>
        </w:rPr>
      </w:pPr>
      <w:r w:rsidRPr="00EB68A2">
        <w:rPr>
          <w:rFonts w:ascii="Arial" w:hAnsi="Arial" w:cs="Arial"/>
          <w:b/>
          <w:sz w:val="20"/>
          <w:szCs w:val="20"/>
        </w:rPr>
        <w:t xml:space="preserve">                                                               Правила</w:t>
      </w:r>
    </w:p>
    <w:p w:rsidR="00673B60" w:rsidRPr="00EB68A2" w:rsidRDefault="00673B60" w:rsidP="00673B60">
      <w:pPr>
        <w:jc w:val="center"/>
        <w:rPr>
          <w:b/>
          <w:sz w:val="20"/>
          <w:szCs w:val="20"/>
        </w:rPr>
      </w:pPr>
      <w:r w:rsidRPr="00EB68A2">
        <w:rPr>
          <w:rFonts w:ascii="Arial" w:hAnsi="Arial" w:cs="Arial"/>
          <w:b/>
          <w:sz w:val="20"/>
          <w:szCs w:val="20"/>
        </w:rPr>
        <w:t xml:space="preserve">Благоустройства территории </w:t>
      </w:r>
      <w:proofErr w:type="spellStart"/>
      <w:r w:rsidRPr="00EB68A2">
        <w:rPr>
          <w:rFonts w:ascii="Arial" w:hAnsi="Arial" w:cs="Arial"/>
          <w:b/>
          <w:sz w:val="20"/>
          <w:szCs w:val="20"/>
        </w:rPr>
        <w:t>Донгаронского</w:t>
      </w:r>
      <w:proofErr w:type="spellEnd"/>
      <w:r w:rsidRPr="00EB68A2">
        <w:rPr>
          <w:rFonts w:ascii="Arial" w:hAnsi="Arial" w:cs="Arial"/>
          <w:b/>
          <w:sz w:val="20"/>
          <w:szCs w:val="20"/>
        </w:rPr>
        <w:t xml:space="preserve"> сельского поселения Пригородный район РСО-Алания</w:t>
      </w:r>
    </w:p>
    <w:p w:rsidR="00673B60" w:rsidRPr="00EB68A2" w:rsidRDefault="00673B60" w:rsidP="00673B60">
      <w:pPr>
        <w:spacing w:after="0" w:line="240" w:lineRule="auto"/>
        <w:jc w:val="right"/>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Принято решением Собрания представителей </w:t>
      </w:r>
    </w:p>
    <w:p w:rsidR="00673B60" w:rsidRPr="00EB68A2" w:rsidRDefault="00673B60" w:rsidP="00673B60">
      <w:pPr>
        <w:spacing w:after="0" w:line="240" w:lineRule="auto"/>
        <w:jc w:val="right"/>
        <w:rPr>
          <w:rFonts w:ascii="Arial" w:eastAsia="Times New Roman" w:hAnsi="Arial" w:cs="Arial"/>
          <w:sz w:val="20"/>
          <w:szCs w:val="20"/>
          <w:lang w:eastAsia="ru-RU"/>
        </w:rPr>
      </w:pPr>
      <w:proofErr w:type="spellStart"/>
      <w:r w:rsidRPr="00EB68A2">
        <w:rPr>
          <w:rFonts w:ascii="Arial" w:eastAsia="Times New Roman" w:hAnsi="Arial" w:cs="Arial"/>
          <w:sz w:val="20"/>
          <w:szCs w:val="20"/>
          <w:lang w:eastAsia="ru-RU"/>
        </w:rPr>
        <w:t>Донгаронского</w:t>
      </w:r>
      <w:proofErr w:type="spellEnd"/>
      <w:r w:rsidRPr="00EB68A2">
        <w:rPr>
          <w:rFonts w:ascii="Arial" w:eastAsia="Times New Roman" w:hAnsi="Arial" w:cs="Arial"/>
          <w:sz w:val="20"/>
          <w:szCs w:val="20"/>
          <w:lang w:eastAsia="ru-RU"/>
        </w:rPr>
        <w:t xml:space="preserve"> сельского поселения </w:t>
      </w:r>
    </w:p>
    <w:p w:rsidR="00673B60" w:rsidRPr="00EB68A2" w:rsidRDefault="00673B60" w:rsidP="00673B60">
      <w:pPr>
        <w:spacing w:after="0" w:line="240" w:lineRule="auto"/>
        <w:jc w:val="right"/>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№1 от 12.01.2021года.  </w:t>
      </w:r>
    </w:p>
    <w:p w:rsidR="00673B60" w:rsidRPr="00EB68A2" w:rsidRDefault="00673B60" w:rsidP="00673B60">
      <w:pPr>
        <w:spacing w:after="0" w:line="240" w:lineRule="auto"/>
        <w:jc w:val="right"/>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 </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.1. Общие положения.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1.1.Правила благоустройства территории сельского поселения (далее по тексту -Правила) содержат единые и обязательные к исполнению требования в сфере благоустройства территории сельского поселения, определяют порядок содержания сельских территорий, включая территории, прилегающие к границам зданий и ограждений, для всех юридических и физических лиц, а также регулируют отношения в сфере создания, учета, содержания, охраны и сноса зеленых насаждений на территории сельского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1.2.Контроль за выполнением настоящих Правил обеспечивают уполномоченные должностные лица сельского поселения во взаимодействии с администрацией Пригородного района, при содействии отдела внутренних дел по Пригородному району, санитарно-эпидемического надзора и других уполномоченных органов в соответствии с их компетенцией и предоставленными в установленном порядке полномочиями.</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1.3.В настоящих Правилах используются следующие понятия и термины: Аварийное дерево–дерево, угрожающее падением. Благоустройство территории-комплекс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Вывоз ТКО, КГМ-услуга, включающая выгрузку твердых коммунальных отходов в спец автотранспорт, транспортировку на объекты утилизации отходов (полигоны захоронения, и т.д.). Вторичное сырье-отходы производства и потребления, которые по своей природе являются материальными ресурсами и которые возможно и целесообразно использовать вторично в качестве сырья или изделий непосредственно или после дополнительной обработки. Домашние животные–животные, полностью содержащиеся человеком для удовлетворения потребности. Естественный газон–территория с естественным травяным покровом.</w:t>
      </w:r>
    </w:p>
    <w:p w:rsidR="00673B60"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2. Зеленые насаждения–совокупность древесных, кустарниковых и травянистых растений на территории сельского поселения. Озеленение–воспроизводство зеленых насаждений взамен сносимых (снесенных) согласно стоимостной оценке возмещения вреда окружающей среде. Наружное освещение-это совокупность элементов, предназначенных для освещения в темное время суток магистралей, улиц. Снос зеленых насаждений–повреждение или уничтожение зеленых насаждений, совершенные с нарушением настоящих Правил. Несанкционированная свалка мусора-самовольный (несанкционированный) сброс (размещение) или складирование ТКО, КГМ, отходов производства, потребления, строительства, иного мусора. Отведенная территория-земельный участок, предоставленный в установленном порядке юридическим лицам и физическим лицам на праве собственности, аренды, ином праве пользования. Объекты благоустройства территории–территории сельского поселения, на которых осуществляется деятельность по благоустройству, в том </w:t>
      </w:r>
      <w:proofErr w:type="gramStart"/>
      <w:r w:rsidRPr="00EB68A2">
        <w:rPr>
          <w:rFonts w:ascii="Arial" w:eastAsia="Times New Roman" w:hAnsi="Arial" w:cs="Arial"/>
          <w:sz w:val="20"/>
          <w:szCs w:val="20"/>
          <w:lang w:eastAsia="ru-RU"/>
        </w:rPr>
        <w:t>числе:-</w:t>
      </w:r>
      <w:proofErr w:type="gramEnd"/>
      <w:r w:rsidRPr="00EB68A2">
        <w:rPr>
          <w:rFonts w:ascii="Arial" w:eastAsia="Times New Roman" w:hAnsi="Arial" w:cs="Arial"/>
          <w:sz w:val="20"/>
          <w:szCs w:val="20"/>
          <w:lang w:eastAsia="ru-RU"/>
        </w:rPr>
        <w:t xml:space="preserve">детские площадки, спортивные и другие площадки отдыха и досуга; (в том числе пешеходные) и дороги;-зеленые зоны и другие территории;-технические зоны транспортных, инженерных коммуникаций, </w:t>
      </w:r>
      <w:proofErr w:type="spellStart"/>
      <w:r w:rsidRPr="00EB68A2">
        <w:rPr>
          <w:rFonts w:ascii="Arial" w:eastAsia="Times New Roman" w:hAnsi="Arial" w:cs="Arial"/>
          <w:sz w:val="20"/>
          <w:szCs w:val="20"/>
          <w:lang w:eastAsia="ru-RU"/>
        </w:rPr>
        <w:t>водоохранные</w:t>
      </w:r>
      <w:proofErr w:type="spellEnd"/>
      <w:r w:rsidRPr="00EB68A2">
        <w:rPr>
          <w:rFonts w:ascii="Arial" w:eastAsia="Times New Roman" w:hAnsi="Arial" w:cs="Arial"/>
          <w:sz w:val="20"/>
          <w:szCs w:val="20"/>
          <w:lang w:eastAsia="ru-RU"/>
        </w:rPr>
        <w:t xml:space="preserve"> зоны. К элементам благоустройства относятся в том </w:t>
      </w:r>
      <w:proofErr w:type="gramStart"/>
      <w:r w:rsidRPr="00EB68A2">
        <w:rPr>
          <w:rFonts w:ascii="Arial" w:eastAsia="Times New Roman" w:hAnsi="Arial" w:cs="Arial"/>
          <w:sz w:val="20"/>
          <w:szCs w:val="20"/>
          <w:lang w:eastAsia="ru-RU"/>
        </w:rPr>
        <w:t>числе:-</w:t>
      </w:r>
      <w:proofErr w:type="gramEnd"/>
      <w:r w:rsidRPr="00EB68A2">
        <w:rPr>
          <w:rFonts w:ascii="Arial" w:eastAsia="Times New Roman" w:hAnsi="Arial" w:cs="Arial"/>
          <w:sz w:val="20"/>
          <w:szCs w:val="20"/>
          <w:lang w:eastAsia="ru-RU"/>
        </w:rPr>
        <w:t>элементы озеленения;-покрытия;-ограждения (заборы);-водные устройства;-уличные коммунально-бытовое и техническое оборудование;-игровое и спортивное оборудование;-элементы освещения;-средства размещения информации и рекламные конструкции;</w:t>
      </w: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Times New Roman" w:eastAsia="Times New Roman" w:hAnsi="Times New Roman" w:cs="Times New Roman"/>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3- Озеленение-комплекс работ по систематическому проведению ухода за растениями вдоль дорог, как на территории сельского поселения, так и на территориях, закрепленных за юридическими и физическими лицами. Ремонт и устройство газонов, выкашивание травы, уборка больных и сухостойных деревьев, посадка саженцев. Отходы производства и потребления (далее -</w:t>
      </w:r>
      <w:proofErr w:type="gramStart"/>
      <w:r w:rsidRPr="00EB68A2">
        <w:rPr>
          <w:rFonts w:ascii="Arial" w:eastAsia="Times New Roman" w:hAnsi="Arial" w:cs="Arial"/>
          <w:sz w:val="20"/>
          <w:szCs w:val="20"/>
          <w:lang w:eastAsia="ru-RU"/>
        </w:rPr>
        <w:t>отходы)-</w:t>
      </w:r>
      <w:proofErr w:type="gramEnd"/>
      <w:r w:rsidRPr="00EB68A2">
        <w:rPr>
          <w:rFonts w:ascii="Arial" w:eastAsia="Times New Roman" w:hAnsi="Arial" w:cs="Arial"/>
          <w:sz w:val="20"/>
          <w:szCs w:val="20"/>
          <w:lang w:eastAsia="ru-RU"/>
        </w:rPr>
        <w:t xml:space="preserve">остатки сырья, материалов, полуфабрикатов, иных изделий или продуктов, которые образовались в процессе производства или потребления, также товары (продукция), утратившие свои потребительские свойства, отходы животноводства, птицеводства, садоводства, растениеводства. Прилегающая территория-территория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w:t>
      </w:r>
      <w:proofErr w:type="gramStart"/>
      <w:r w:rsidRPr="00EB68A2">
        <w:rPr>
          <w:rFonts w:ascii="Arial" w:eastAsia="Times New Roman" w:hAnsi="Arial" w:cs="Arial"/>
          <w:sz w:val="20"/>
          <w:szCs w:val="20"/>
          <w:lang w:eastAsia="ru-RU"/>
        </w:rPr>
        <w:t>.Границы</w:t>
      </w:r>
      <w:proofErr w:type="gramEnd"/>
      <w:r w:rsidRPr="00EB68A2">
        <w:rPr>
          <w:rFonts w:ascii="Arial" w:eastAsia="Times New Roman" w:hAnsi="Arial" w:cs="Arial"/>
          <w:sz w:val="20"/>
          <w:szCs w:val="20"/>
          <w:lang w:eastAsia="ru-RU"/>
        </w:rPr>
        <w:t xml:space="preserve"> прилегающих территорий определяются исходя из следующего:</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1) для многоквартирных жилых домов (за исключением нежилых помещений) -в пределах границ сформированной придомовой территории;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 для нежилых помещений многоквартирного дома, в том числе встроенных и пристроенных нежилых помещений: длина -по внешним границам нежилого помещения; ширина -от фасада здания, в котором находится нежилое помещение, до границы проезда или проезжей части;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3) за объектами учреждений социальной сферы (школы, учреждения культуры, здравоохранения, физкультуры и спорта и т.п.) -территория в границах отведенного земельного участка, а также прилегающая территория на расстоянии 5 метров по периметру отведенного земельного участка, со стороны дороги -до границы проезжей части;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4) для отдельно стоящих нежилых зданий, за исключением объектов, для которых настоящими Правилами установлены иные параметры:-для зданий без ограждения -по внешним границам здания плюс половина санитарного разрыва с соседними зданиями, в случае отсутствия соседних зданий -10 метров от фасада по всему периметру здания; за объектами организаций промышленности, торговли и общественного питания, сельского хозяйства, бытового обслуживания, транспорта, автозаправочными станциями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-до границы проезжей части;</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5. Для мест производства земляных, работ по ремонту линейных объектов (сооружений) и инженерных коммуникаций –территория 10 метров от ограждения места производства работ по всему периметру; за индивидуальными домовладениями территория 10 метров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территория 20 метров по всему периметру от индивидуального жилого дома, если земельный участок не образован, но не далее границы проезжей части;</w:t>
      </w:r>
    </w:p>
    <w:p w:rsidR="00673B60"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6. за отдельно стоящими объектами рекламы -территория 10 метров от рекламных конструкций по их периметру, со стороны дороги -до тротуара;15) за объектами автосервиса, автостоянками -в границах отведенного земельного участка и прилегающей территории на расстоянии 10 метров по периметру от отведенного земельного участка, со стороны дороги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-на расстоянии 10 метров по периметру от отведенного земельного участка, со стороны дороги -до тротуара. 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-пропорционально площадям, занимаемым соответствующими субъектами, или по линии, равноудаленной от объектов, находящихся в соответствующей зоне. Ответственность за своевременное и качественное содержание и благоустройство принадлежащих им на праве собственности или ином предусмотренном законодательством праве зданий, строений, сооружений, земельных участков и прилегающих к ним территорий возлагается на юридических лиц, должностных лиц, индивидуальных предпринимателей и физических лиц -правообладателей соответствующих объектов». Продуктивные животные–животные (млекопитающие и птицы), которые содержатся человеком в доме или домашнем хозяйстве с целью извлечения прибыли или удовлетворения различных потребностей, в том числе получения продуктов питания, сырья животного происхождения, осуществления перевозок. К продуктивным животным относятся, в том числе, сельскохозяйственные животные, используемые в Российской Федерации традиционно для получения животноводческой и иной сельскохозяйственной продукции. Плановые работы–работы, проводимые, при строительстве, реконструкции, </w:t>
      </w: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Times New Roman" w:eastAsia="Times New Roman" w:hAnsi="Times New Roman" w:cs="Times New Roman"/>
          <w:sz w:val="20"/>
          <w:szCs w:val="20"/>
          <w:lang w:eastAsia="ru-RU"/>
        </w:rPr>
      </w:pPr>
      <w:proofErr w:type="gramStart"/>
      <w:r w:rsidRPr="00EB68A2">
        <w:rPr>
          <w:rFonts w:ascii="Arial" w:eastAsia="Times New Roman" w:hAnsi="Arial" w:cs="Arial"/>
          <w:sz w:val="20"/>
          <w:szCs w:val="20"/>
          <w:lang w:eastAsia="ru-RU"/>
        </w:rPr>
        <w:t>капитальном</w:t>
      </w:r>
      <w:proofErr w:type="gramEnd"/>
      <w:r w:rsidRPr="00EB68A2">
        <w:rPr>
          <w:rFonts w:ascii="Arial" w:eastAsia="Times New Roman" w:hAnsi="Arial" w:cs="Arial"/>
          <w:sz w:val="20"/>
          <w:szCs w:val="20"/>
          <w:lang w:eastAsia="ru-RU"/>
        </w:rPr>
        <w:t xml:space="preserve"> ремонте объектов капитального строительства и систем инженерного обеспечения (электро-, тепло-, водоснабжения и водоотведения, канализации, связи и др.), расположенных на территории поселения, работы по благоустройству и озеленению территорий, в том числе отдельно стоящих рекламных конструкций, знаково-информационных систем, других конструкций на территории поселения. Потребитель-гражданин, использующий, заказывающий исключительно для личных, семейных, домашних и иных нужд, не связанных с осуществлением предпринимательской деятельности, услуги по вывозу коммунальных отходов и строительного мусора. Дворовая территория–территория, ограниченная по периметру многоквартирными домами (границами земельных участков, на которых расположены многоквартирные дома), используемая собственниками помещений в многоквартирном доме, на которой в интересах указанных лиц </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 xml:space="preserve">6размещаются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зеленые насаждения и иные элементы благоустройства. Реклама распространитель–лицо, осуществляющее распространение рекламы любым способом, в любой форме и с использованием любых средств. Рекламная конструкция–наружная реклама с использованием щитов, стендов, строительных сеток, перетяжек,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осуществляемая владельцем рекламной конструкции. Содержание домашних и продуктивных животных–действия, совершаемые владельцами домашних животных для сохранения жизни животных, физического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 Санитарная очистка территории–очистка территории, сбор, вывоз и утилизация (обезвреживание) твердых коммунальных отходов и крупногабаритного мусора. Сбор ТКО, КГМ–комплекс мероприятий, являющийся подготовкой к транспортированию и размещению отходов. Снос зеленых насаждений–вырубка, выкапывание деревьев, кустарников, цветников, газонов и иных зеленых насаждений. Специализированная организация–юридическое лицо (индивидуальный предприниматель), имеющее лицензию на осуществление деятельности по обращению с отходами, а также иные хозяйствующие субъекты, осуществляющие удаление отходов, согласно данным Правилам. Содержание дорог–комплекс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хорошей службы дороги и беспрепятственного движения автомобилей в течение всего года. К твердым коммунальным отходам также относятся отходы, образующиеся в процессе деятельности юридических лиц, индивидуальных </w:t>
      </w: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предпринимателей</w:t>
      </w:r>
      <w:proofErr w:type="gramEnd"/>
      <w:r w:rsidRPr="00EB68A2">
        <w:rPr>
          <w:rFonts w:ascii="Arial" w:eastAsia="Times New Roman" w:hAnsi="Arial" w:cs="Arial"/>
          <w:sz w:val="20"/>
          <w:szCs w:val="20"/>
          <w:lang w:eastAsia="ru-RU"/>
        </w:rPr>
        <w:t xml:space="preserve"> и подобные по составу отходам, образующимся в жилых помещениях в процессе потребления физическими лицами. Территория организаций и других хозяйствующих субъектов–часть территории сельского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 Уничтожение зеленых насаждений–повреждение деревьев и кустарников, повлекшее прекращение роста и гибель растений. Управляющие домами–собственники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2.Уборка территории муниципального образования.</w:t>
      </w:r>
    </w:p>
    <w:p w:rsidR="00673B60"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2.1.Физические и юридические лица независимо от их организационно -правовых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коммунальных отходов, утверждаемых решением представительного органа сельского поселения. Организацию уборки иных территории осуществляет администрация сельского поселения, по соглашениям со специализированными организациями в пределах средств, предусмотренных на эти цели в бюджете сельского поселения (в соответствии с существующими полномочиями</w:t>
      </w:r>
      <w:proofErr w:type="gramStart"/>
      <w:r w:rsidRPr="00EB68A2">
        <w:rPr>
          <w:rFonts w:ascii="Arial" w:eastAsia="Times New Roman" w:hAnsi="Arial" w:cs="Arial"/>
          <w:sz w:val="20"/>
          <w:szCs w:val="20"/>
          <w:lang w:eastAsia="ru-RU"/>
        </w:rPr>
        <w:t>).Юридические</w:t>
      </w:r>
      <w:proofErr w:type="gramEnd"/>
      <w:r w:rsidRPr="00EB68A2">
        <w:rPr>
          <w:rFonts w:ascii="Arial" w:eastAsia="Times New Roman" w:hAnsi="Arial" w:cs="Arial"/>
          <w:sz w:val="20"/>
          <w:szCs w:val="20"/>
          <w:lang w:eastAsia="ru-RU"/>
        </w:rPr>
        <w:t xml:space="preserve"> и физические лица, иные хозяйствующие субъекты, осуществляющие свою деятельность, проживающие на территории поселения, обязаны заключать</w:t>
      </w: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 </w:t>
      </w:r>
      <w:proofErr w:type="gramStart"/>
      <w:r w:rsidRPr="00EB68A2">
        <w:rPr>
          <w:rFonts w:ascii="Arial" w:eastAsia="Times New Roman" w:hAnsi="Arial" w:cs="Arial"/>
          <w:sz w:val="20"/>
          <w:szCs w:val="20"/>
          <w:lang w:eastAsia="ru-RU"/>
        </w:rPr>
        <w:t>договоры</w:t>
      </w:r>
      <w:proofErr w:type="gramEnd"/>
      <w:r w:rsidRPr="00EB68A2">
        <w:rPr>
          <w:rFonts w:ascii="Arial" w:eastAsia="Times New Roman" w:hAnsi="Arial" w:cs="Arial"/>
          <w:sz w:val="20"/>
          <w:szCs w:val="20"/>
          <w:lang w:eastAsia="ru-RU"/>
        </w:rPr>
        <w:t xml:space="preserve"> на вывоз твердых коммунальных (бытовых) отходов, при наличии таких специализированных предприятий, готовых заключить данные договоры. Арендодатели при заключении договоров аренды обязаны включать в них пункт, обязывающих арендаторов заключать договоры на вывоз твердых коммунальных (бытовых) отходов со специализированным предприятием, производящим вывоз мусора.</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2.2.Каждая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2.3.На территории муниципального образования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-рекультивацию земельного участка. 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2.4.Сбор и вывоз отходов и мусора осуществляется в порядке, установленном действующими нормативными правовыми актами.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2.5.На территории общего пользования сельского поселения запрещается сжигание отходов и мусора.</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2.6.Организация уборки территорий сельского поселения осуществляется на основании использования показателей нормативных объемов образования отходов у их производителей.</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2.7.Вывоз коммунальных отходов и мусора из жилых домов, организаций торговли и общественного питания, культуры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 Вывоз строительного мусора от ремонта производится силами лиц, осуществляющих ремонт, в специально отведенные для этого места. Запрещается складирование строительного мусора в места временного хранения отходов.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2.8.Для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определяется постановлением администрацией сельского поселения по месту нахождения предполагаемого места временного хранения отходов</w:t>
      </w: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.2.9.В</w:t>
      </w:r>
      <w:proofErr w:type="gramEnd"/>
      <w:r w:rsidRPr="00EB68A2">
        <w:rPr>
          <w:rFonts w:ascii="Arial" w:eastAsia="Times New Roman" w:hAnsi="Arial" w:cs="Arial"/>
          <w:sz w:val="20"/>
          <w:szCs w:val="20"/>
          <w:lang w:eastAsia="ru-RU"/>
        </w:rPr>
        <w:t xml:space="preserve">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2.10.Для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-не более 0,35 куб. м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2.1. Правил. Урны (баки) должны содержаться в исправном и опрятном состоянии, очищаться по мере накопления мусора.</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 xml:space="preserve">2.11.Удаление с контейнерной площадки и прилегающей к ней территории отходов, высыпавшихся при выгрузке из контейнеров в </w:t>
      </w:r>
      <w:proofErr w:type="spellStart"/>
      <w:r w:rsidRPr="00EB68A2">
        <w:rPr>
          <w:rFonts w:ascii="Arial" w:eastAsia="Times New Roman" w:hAnsi="Arial" w:cs="Arial"/>
          <w:sz w:val="20"/>
          <w:szCs w:val="20"/>
          <w:lang w:eastAsia="ru-RU"/>
        </w:rPr>
        <w:t>мусоровозный</w:t>
      </w:r>
      <w:proofErr w:type="spellEnd"/>
      <w:r w:rsidRPr="00EB68A2">
        <w:rPr>
          <w:rFonts w:ascii="Arial" w:eastAsia="Times New Roman" w:hAnsi="Arial" w:cs="Arial"/>
          <w:sz w:val="20"/>
          <w:szCs w:val="20"/>
          <w:lang w:eastAsia="ru-RU"/>
        </w:rPr>
        <w:t xml:space="preserve"> транспорт, производят работники организации осуществляющей вывоз отходов.</w:t>
      </w:r>
    </w:p>
    <w:p w:rsidR="00673B60" w:rsidRPr="00EB68A2" w:rsidRDefault="00673B60" w:rsidP="00673B60">
      <w:pPr>
        <w:rPr>
          <w:rFonts w:ascii="Arial" w:eastAsia="Times New Roman" w:hAnsi="Arial" w:cs="Arial"/>
          <w:sz w:val="20"/>
          <w:szCs w:val="20"/>
          <w:lang w:eastAsia="ru-RU"/>
        </w:rPr>
      </w:pPr>
      <w:r w:rsidRPr="00EB68A2">
        <w:rPr>
          <w:rFonts w:ascii="Arial" w:eastAsia="Times New Roman" w:hAnsi="Arial" w:cs="Arial"/>
          <w:sz w:val="20"/>
          <w:szCs w:val="20"/>
          <w:lang w:eastAsia="ru-RU"/>
        </w:rPr>
        <w:t>2.12.Вывоз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673B60" w:rsidRPr="00EB68A2" w:rsidRDefault="00673B60" w:rsidP="00673B60">
      <w:pPr>
        <w:rPr>
          <w:rFonts w:ascii="Arial" w:eastAsia="Times New Roman" w:hAnsi="Arial" w:cs="Arial"/>
          <w:sz w:val="20"/>
          <w:szCs w:val="20"/>
          <w:lang w:eastAsia="ru-RU"/>
        </w:rPr>
      </w:pPr>
      <w:r w:rsidRPr="00EB68A2">
        <w:rPr>
          <w:rFonts w:ascii="Arial" w:eastAsia="Times New Roman" w:hAnsi="Arial" w:cs="Arial"/>
          <w:sz w:val="20"/>
          <w:szCs w:val="20"/>
          <w:lang w:eastAsia="ru-RU"/>
        </w:rPr>
        <w:t>2.13.При уборке в ночное время должны принимать меры, предупреждающие шум,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3.Порядок содержания продуктивных животных. </w:t>
      </w:r>
    </w:p>
    <w:p w:rsidR="00673B60"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3.1 В период нахождения продуктивных животных в пределах домовладения, содержать </w:t>
      </w: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исключительно</w:t>
      </w:r>
      <w:proofErr w:type="gramEnd"/>
      <w:r w:rsidRPr="00EB68A2">
        <w:rPr>
          <w:rFonts w:ascii="Arial" w:eastAsia="Times New Roman" w:hAnsi="Arial" w:cs="Arial"/>
          <w:sz w:val="20"/>
          <w:szCs w:val="20"/>
          <w:lang w:eastAsia="ru-RU"/>
        </w:rPr>
        <w:t xml:space="preserve"> в границах земельного участка, находящегося в собственности, владении, пользовании или аренде владельца животных.</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3.2.  Не допускается содержание продуктивных животных в жилых помещениях, на территории домовладения, границы которого непосредственно прилегают к общественным местам </w:t>
      </w:r>
      <w:proofErr w:type="gramStart"/>
      <w:r w:rsidRPr="00EB68A2">
        <w:rPr>
          <w:rFonts w:ascii="Arial" w:eastAsia="Times New Roman" w:hAnsi="Arial" w:cs="Arial"/>
          <w:sz w:val="20"/>
          <w:szCs w:val="20"/>
          <w:lang w:eastAsia="ru-RU"/>
        </w:rPr>
        <w:t>(  школам</w:t>
      </w:r>
      <w:proofErr w:type="gramEnd"/>
      <w:r w:rsidRPr="00EB68A2">
        <w:rPr>
          <w:rFonts w:ascii="Arial" w:eastAsia="Times New Roman" w:hAnsi="Arial" w:cs="Arial"/>
          <w:sz w:val="20"/>
          <w:szCs w:val="20"/>
          <w:lang w:eastAsia="ru-RU"/>
        </w:rPr>
        <w:t>, лечебным учреждениям).</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3.3. Содержание продуктивных животных осуществляется в специально оборудованных в соответствии с санитарными и ветеринарными нормами помещениях, исключающих проникновение продуктивных животных на территорию земель общего пользования и соседних участков.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3.4. Запрещается содержание продуктивных животных на территориях домов многоэтажной и многоквартирной застройки.</w:t>
      </w: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3.5..</w:t>
      </w:r>
      <w:proofErr w:type="gramEnd"/>
      <w:r w:rsidRPr="00EB68A2">
        <w:rPr>
          <w:rFonts w:ascii="Arial" w:eastAsia="Times New Roman" w:hAnsi="Arial" w:cs="Arial"/>
          <w:sz w:val="20"/>
          <w:szCs w:val="20"/>
          <w:lang w:eastAsia="ru-RU"/>
        </w:rPr>
        <w:t xml:space="preserve">Запрещается содержание продуктивных животных в местах общественного пользования: коридорах, лестничных клетках, чердаках, подвалах, а также на балконах и лоджиях. </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3.6. Запрещается нахождение продуктивных животных на спортивных и детских площадках, дорогах и пешеходных дорожках. </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3.7. Прогон, поение продуктивных животных осуществляются с соблюдением режима сохранности зеленых насаждений и другого имущества.</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 3.8</w:t>
      </w:r>
      <w:proofErr w:type="gramStart"/>
      <w:r w:rsidRPr="00EB68A2">
        <w:rPr>
          <w:rFonts w:ascii="Arial" w:eastAsia="Times New Roman" w:hAnsi="Arial" w:cs="Arial"/>
          <w:sz w:val="20"/>
          <w:szCs w:val="20"/>
          <w:lang w:eastAsia="ru-RU"/>
        </w:rPr>
        <w:t>. .Места</w:t>
      </w:r>
      <w:proofErr w:type="gramEnd"/>
      <w:r w:rsidRPr="00EB68A2">
        <w:rPr>
          <w:rFonts w:ascii="Arial" w:eastAsia="Times New Roman" w:hAnsi="Arial" w:cs="Arial"/>
          <w:sz w:val="20"/>
          <w:szCs w:val="20"/>
          <w:lang w:eastAsia="ru-RU"/>
        </w:rPr>
        <w:t xml:space="preserve"> выпаса и прогона определяются администрацией  </w:t>
      </w:r>
      <w:proofErr w:type="spellStart"/>
      <w:r w:rsidRPr="00EB68A2">
        <w:rPr>
          <w:rFonts w:ascii="Arial" w:eastAsia="Times New Roman" w:hAnsi="Arial" w:cs="Arial"/>
          <w:sz w:val="20"/>
          <w:szCs w:val="20"/>
          <w:lang w:eastAsia="ru-RU"/>
        </w:rPr>
        <w:t>Донгаронского</w:t>
      </w:r>
      <w:proofErr w:type="spellEnd"/>
      <w:r w:rsidRPr="00EB68A2">
        <w:rPr>
          <w:rFonts w:ascii="Arial" w:eastAsia="Times New Roman" w:hAnsi="Arial" w:cs="Arial"/>
          <w:sz w:val="20"/>
          <w:szCs w:val="20"/>
          <w:lang w:eastAsia="ru-RU"/>
        </w:rPr>
        <w:t xml:space="preserve"> сельского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3.9. Выпас осуществляется на огороженных пастбищах либо не огороженных пастбищах на привязи или под надзором собственников животных, либо лиц, ими уполномоченных, с обязательным соблюдением норм нагрузки на пастбища.</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3.10</w:t>
      </w:r>
      <w:proofErr w:type="gramStart"/>
      <w:r w:rsidRPr="00EB68A2">
        <w:rPr>
          <w:rFonts w:ascii="Arial" w:eastAsia="Times New Roman" w:hAnsi="Arial" w:cs="Arial"/>
          <w:sz w:val="20"/>
          <w:szCs w:val="20"/>
          <w:lang w:eastAsia="ru-RU"/>
        </w:rPr>
        <w:t>. .Выгул</w:t>
      </w:r>
      <w:proofErr w:type="gramEnd"/>
      <w:r w:rsidRPr="00EB68A2">
        <w:rPr>
          <w:rFonts w:ascii="Arial" w:eastAsia="Times New Roman" w:hAnsi="Arial" w:cs="Arial"/>
          <w:sz w:val="20"/>
          <w:szCs w:val="20"/>
          <w:lang w:eastAsia="ru-RU"/>
        </w:rPr>
        <w:t xml:space="preserve"> водоплавающей птицы должен производиться только на естественных водоемах, либо на искусственно созданных в пределах приусадебного участка запрудах. Запрещается создание искусственных запруд, загонов за пределами участка.</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3.11.Прогон водоплавающей птицы до естественных водоемов и обратно осуществляется под присмотром ее владельца, либо ответственного лица.</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4. Освещение территории муниципального образования.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4.1.Освещение территории муниципального образования осуществляется </w:t>
      </w:r>
      <w:proofErr w:type="spellStart"/>
      <w:r w:rsidRPr="00EB68A2">
        <w:rPr>
          <w:rFonts w:ascii="Arial" w:eastAsia="Times New Roman" w:hAnsi="Arial" w:cs="Arial"/>
          <w:sz w:val="20"/>
          <w:szCs w:val="20"/>
          <w:lang w:eastAsia="ru-RU"/>
        </w:rPr>
        <w:t>энергоснабжающими</w:t>
      </w:r>
      <w:proofErr w:type="spellEnd"/>
      <w:r w:rsidRPr="00EB68A2">
        <w:rPr>
          <w:rFonts w:ascii="Arial" w:eastAsia="Times New Roman" w:hAnsi="Arial" w:cs="Arial"/>
          <w:sz w:val="20"/>
          <w:szCs w:val="20"/>
          <w:lang w:eastAsia="ru-RU"/>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4.2.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 Проведение работ при строительстве, ремонте, реконструкции коммуникаций.</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сельского поселения. Аварийные работы могут начинаться владельцами сетей по телефонограмме или по уведомлению администрации сельского поселения с последующим оформлением разрешения в 3-дневный срок.</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5.2.Разрешение на производство работ по строительству, реконструкции, ремонту коммуникаций выдается администрацией сельского поселения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сельского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5.3.Прокладка напорных коммуникации под проезжей частью магистральных улиц не допускается,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5.4.При реконструкции действующих подземных коммуникаций необходимо предусматривать их вынос из-под проезжей части магистральных улиц.</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5.5.При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73B60"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5.6.Прокладка подземных коммуникаций под проезжей частью улиц, проездами, а также под </w:t>
      </w: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тротуарами</w:t>
      </w:r>
      <w:proofErr w:type="gramEnd"/>
      <w:r w:rsidRPr="00EB68A2">
        <w:rPr>
          <w:rFonts w:ascii="Arial" w:eastAsia="Times New Roman" w:hAnsi="Arial" w:cs="Arial"/>
          <w:sz w:val="20"/>
          <w:szCs w:val="20"/>
          <w:lang w:eastAsia="ru-RU"/>
        </w:rPr>
        <w:t xml:space="preserve"> допускается соответствующими организациями при условии восстановления проезжей части автодороги(тротуара)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5.7.В целях исключения возможного разрытия вновь построенных(реконструированных)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 Организациям, своевременно не выполнившим требования настоящего пункта Правил, разрешение на производство работ не выдается.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5.8.Сроки производства работ устанавливаются в соответствии с действующими нормами продолжительности строительства согласно СНиП. При строительстве коммуникаций с продолжительностью работ более 2 месяцев разрешение выдается на отдельные участки, но не более чем на 2месяца.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5.9.Все разрушения и повреждения дорожных покрытий, озеленения и элементов благоустройства, произведенные по вине строительных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5.10.До начала производства работ по разрытию необходимо:</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5.10.1.Установить дорожные знаки в соответствии с согласованной схемой;</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 xml:space="preserve">5.10.2.Оградить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w:t>
      </w: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в</w:t>
      </w:r>
      <w:proofErr w:type="gramEnd"/>
      <w:r w:rsidRPr="00EB68A2">
        <w:rPr>
          <w:rFonts w:ascii="Arial" w:eastAsia="Times New Roman" w:hAnsi="Arial" w:cs="Arial"/>
          <w:sz w:val="20"/>
          <w:szCs w:val="20"/>
          <w:lang w:eastAsia="ru-RU"/>
        </w:rPr>
        <w:t xml:space="preserve"> темное время суток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5.10.3.В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5.10.4.Оформить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5.10.5.Разрешение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5.10.6.В разрешении устанавливаются сроки и условия производства работ.</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5.10.7.До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5.10.8.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EB68A2">
        <w:rPr>
          <w:rFonts w:ascii="Arial" w:eastAsia="Times New Roman" w:hAnsi="Arial" w:cs="Arial"/>
          <w:sz w:val="20"/>
          <w:szCs w:val="20"/>
          <w:lang w:eastAsia="ru-RU"/>
        </w:rPr>
        <w:t>топооснове</w:t>
      </w:r>
      <w:proofErr w:type="spellEnd"/>
      <w:r w:rsidRPr="00EB68A2">
        <w:rPr>
          <w:rFonts w:ascii="Arial" w:eastAsia="Times New Roman" w:hAnsi="Arial" w:cs="Arial"/>
          <w:sz w:val="20"/>
          <w:szCs w:val="20"/>
          <w:lang w:eastAsia="ru-RU"/>
        </w:rPr>
        <w:t>.</w:t>
      </w: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5.10.9..</w:t>
      </w:r>
      <w:proofErr w:type="gramEnd"/>
      <w:r w:rsidRPr="00EB68A2">
        <w:rPr>
          <w:rFonts w:ascii="Arial" w:eastAsia="Times New Roman" w:hAnsi="Arial" w:cs="Arial"/>
          <w:sz w:val="20"/>
          <w:szCs w:val="20"/>
          <w:lang w:eastAsia="ru-RU"/>
        </w:rPr>
        <w:t xml:space="preserve">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 </w:t>
      </w:r>
    </w:p>
    <w:p w:rsidR="00673B60"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5.10.11.Траншеи под проезжей частью и тротуарами засыпаются песком и песчаным фунтом с </w:t>
      </w: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послойным</w:t>
      </w:r>
      <w:proofErr w:type="gramEnd"/>
      <w:r w:rsidRPr="00EB68A2">
        <w:rPr>
          <w:rFonts w:ascii="Arial" w:eastAsia="Times New Roman" w:hAnsi="Arial" w:cs="Arial"/>
          <w:sz w:val="20"/>
          <w:szCs w:val="20"/>
          <w:lang w:eastAsia="ru-RU"/>
        </w:rPr>
        <w:t xml:space="preserve">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5.10.12.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5.10.13. При производстве работ на неблагоустроенных территориях допускается складирование разработанного грунта с одной стороны траншеи для</w:t>
      </w:r>
      <w:r w:rsidRPr="00EB68A2">
        <w:rPr>
          <w:rFonts w:ascii="Times New Roman" w:eastAsia="Times New Roman" w:hAnsi="Times New Roman" w:cs="Times New Roman"/>
          <w:sz w:val="20"/>
          <w:szCs w:val="20"/>
          <w:lang w:eastAsia="ru-RU"/>
        </w:rPr>
        <w:t xml:space="preserve"> </w:t>
      </w:r>
      <w:r w:rsidRPr="00EB68A2">
        <w:rPr>
          <w:rFonts w:ascii="Arial" w:eastAsia="Times New Roman" w:hAnsi="Arial" w:cs="Arial"/>
          <w:sz w:val="20"/>
          <w:szCs w:val="20"/>
          <w:lang w:eastAsia="ru-RU"/>
        </w:rPr>
        <w:t>последующей засыпки.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5.10.14.При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5.10.15. Датой окончания работ считается дата подписания контрольного талона уполномоченным представителем администрации сельского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5.10.16.Провалы,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-владельцами коммуникаций либо на основании договора специализированными организациями за счет владельцев коммуникаций.</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 6. Проведение работ при строительстве, ремонте, реконструкции коммуникаций по просроченным ордерам признается самовольным проведением земляных работ. Особые требования к доступности среды.</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6.1.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7. Праздничное оформление территории муниципального образования.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71.Праздничное оформление территории муниципального образования выполняется по решению администрации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сельского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7.2.Работы,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муниципального образования.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7.3.Праздничное оформление включает вывеску национальных флагов,</w:t>
      </w: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лозунгов</w:t>
      </w:r>
      <w:proofErr w:type="gramEnd"/>
      <w:r w:rsidRPr="00EB68A2">
        <w:rPr>
          <w:rFonts w:ascii="Arial" w:eastAsia="Times New Roman" w:hAnsi="Arial" w:cs="Arial"/>
          <w:sz w:val="20"/>
          <w:szCs w:val="20"/>
          <w:lang w:eastAsia="ru-RU"/>
        </w:rPr>
        <w:t xml:space="preserve">, гирлянд, панно, установку декоративных элементов </w:t>
      </w:r>
      <w:proofErr w:type="spellStart"/>
      <w:r w:rsidRPr="00EB68A2">
        <w:rPr>
          <w:rFonts w:ascii="Arial" w:eastAsia="Times New Roman" w:hAnsi="Arial" w:cs="Arial"/>
          <w:sz w:val="20"/>
          <w:szCs w:val="20"/>
          <w:lang w:eastAsia="ru-RU"/>
        </w:rPr>
        <w:t>икомпозиций</w:t>
      </w:r>
      <w:proofErr w:type="spellEnd"/>
      <w:r w:rsidRPr="00EB68A2">
        <w:rPr>
          <w:rFonts w:ascii="Arial" w:eastAsia="Times New Roman" w:hAnsi="Arial" w:cs="Arial"/>
          <w:sz w:val="20"/>
          <w:szCs w:val="20"/>
          <w:lang w:eastAsia="ru-RU"/>
        </w:rPr>
        <w:t xml:space="preserve">, стендов, киосков, трибун, эстрад, а также устройство </w:t>
      </w:r>
      <w:proofErr w:type="spellStart"/>
      <w:r w:rsidRPr="00EB68A2">
        <w:rPr>
          <w:rFonts w:ascii="Arial" w:eastAsia="Times New Roman" w:hAnsi="Arial" w:cs="Arial"/>
          <w:sz w:val="20"/>
          <w:szCs w:val="20"/>
          <w:lang w:eastAsia="ru-RU"/>
        </w:rPr>
        <w:t>праздничнойиллюминаций</w:t>
      </w:r>
      <w:proofErr w:type="spellEnd"/>
      <w:r w:rsidRPr="00EB68A2">
        <w:rPr>
          <w:rFonts w:ascii="Arial" w:eastAsia="Times New Roman" w:hAnsi="Arial" w:cs="Arial"/>
          <w:sz w:val="20"/>
          <w:szCs w:val="20"/>
          <w:lang w:eastAsia="ru-RU"/>
        </w:rPr>
        <w:t>.</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7.4.Концепция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7.5.При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 Отдельные требования по благоустройству территории сельского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8.1.В целях обеспечения и повышения комфортности условий проживания граждан, поддержания и улучшения санитарного и эстетического состояния территории, на территории сельского поселения запрещается: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8.1.1.Сброс, складирование, размещение, закапывание мусора и иных отходов производства и потребления, ТБО, КГМ, промышленных и строительных отходов, тары, листвы, обрезков деревьев, снега на землях общего пользования вне специально отведенных для этих целей мест.</w:t>
      </w:r>
    </w:p>
    <w:p w:rsidR="00673B60"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8.1.2.Сброс гражданами на территориях объектов благоустройства мелких отходов (оберток, тары, упаковок, окурков и т.п.).</w:t>
      </w: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8.1.3.Установка контейнеров и бункеров-накопителей на проезжей части дорог, тротуарах, участках, занятых зелеными насаждениями.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8.1.4.Запрещается установка контейнеров без согласования с органами местного самоуправления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8.1.5.Выбор вторичного сырья (текстиль, банки, бутылки, другие предметы) из сборников отходов, а также из мусоропроводного транспорта.</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8.1.6.Устройство несанкционированных полигонов отходов производства и потребления, ТБО, КГМ и отходов промышленных предприятий.</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8.1.7.Вынос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8.1.8.Накопление, складирование и размещение на землях общего пользования (землях поселения) строительных материалов, дров, угля, кормов для животных, грунта, иных материальных ценностей и предметов.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8.1.9.Размещение брошенного, разукомплектованного, аварийного и пришедшего в негодность автотранспорта на улицах, дворовых территориях, на детских и спортивных площадках, тротуарах, пешеходных дорожках, газонах, участках с зелеными насаждениями, а также вне специально отведенных для этих целей мест.</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8.1.10.Стоянка крупногабаритного транспорта на улицах населенных пунктов, во дворах жилых домов и иных неустановленных местах.</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8.1.11.Сжигание мусора (включая листву, обрезки деревьев) и иных отходов производства и потребления на территории сельского поселения на землях общего пользования, за исключением термической переработки мусора, осуществляемой в установленном порядке.</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8.1.12.Засорение газонов, цветников, пешеходных дорожек, водоемов, нанесение надрезов и других механических повреждений зеленым насаждениям.</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8.1.13.Повреждение или снос зеленых насаждений на землях общего пользования без соответствующего разрешения органов местного самоуправления поселения. </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8.1.14.Порча объектов культурного наследия, скульптур, скамеек, оград. </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8.1.15.Самовольное переоборудование фасадов зданий и их конструктивных элементов, крепление к стенам зданий различных растяжек, подвесок, вывесок, реклам, плакатов, указателей, флагштоков и других устройств без соответствующего разрешения органов местного самоуправления </w:t>
      </w:r>
      <w:proofErr w:type="gramStart"/>
      <w:r w:rsidRPr="00EB68A2">
        <w:rPr>
          <w:rFonts w:ascii="Arial" w:eastAsia="Times New Roman" w:hAnsi="Arial" w:cs="Arial"/>
          <w:sz w:val="20"/>
          <w:szCs w:val="20"/>
          <w:lang w:eastAsia="ru-RU"/>
        </w:rPr>
        <w:t>поселения(</w:t>
      </w:r>
      <w:proofErr w:type="gramEnd"/>
      <w:r w:rsidRPr="00EB68A2">
        <w:rPr>
          <w:rFonts w:ascii="Arial" w:eastAsia="Times New Roman" w:hAnsi="Arial" w:cs="Arial"/>
          <w:sz w:val="20"/>
          <w:szCs w:val="20"/>
          <w:lang w:eastAsia="ru-RU"/>
        </w:rPr>
        <w:t>кроме индивидуальных жилых домов).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8.1.16.Самовольная установка малых архитектурных форм, элементов внешнего благоустройства, киосков, павильонов, палаток, сезонных базаров, остановочных павильонов, парковочных площадок, ограждений.</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8.1.17.Размещение транспортных средств, препятствующее механизированной уборке автомобильных дорог и вывозу мусора, отходов.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8.1.18.Складирование материалов на участки занятые зелеными насаждениями, тротуары или на проезжие части дорог.</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8.1.19.Загрязнение территории сельского поселения, объекта благоустройства, связанное с эксплуатацией и ремонтом, обслуживанием транспортного средства, мойка транспортных средств вне специально отведенных для этих целей местах.</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8.1.20.Загрязнение территории сельского поселения связанное с перевозкой сыпучих грузов, мусора, листвы, спила деревьев по территории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8.1.21.Выезд транспортных средств, загрязняющих территорию поселения, с площадок, на которых проводятся строительные и иные работы, без предварительной мойки колес и кузовов автомобилей.</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8.1.22.Нарушение установленных настоящими Правилами сроков уборки и вывоза мусора, отходов, нарушение Правил их перевозки, в том числе загрязнение территории сельского поселения при их транспортировке от места сбора или хранения до места переработки, а также в местах перегрузки и при дальнейшей транспортировке.</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8.1.23.Сброс жидких бытовых и производственных отходов, отходов животноводства и птицеводства на территорию дворов, улиц, использование для этого колодцев водостоков ливневой канализации, закапывание нечистот в землю.</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8.1.24.Сброс в водные объекты бытовых и производственных отходов.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8.1.25.Устройство выпуска сточных вод из канализации жилых домов на земли общего пользования (земли поселения).</w:t>
      </w:r>
    </w:p>
    <w:p w:rsidR="00673B60"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8.1.26. Откачивание воды, нечистот на дороги, пешеходные дорожки, участки занятые зелеными насаждениями (в </w:t>
      </w:r>
      <w:proofErr w:type="spellStart"/>
      <w:r w:rsidRPr="00EB68A2">
        <w:rPr>
          <w:rFonts w:ascii="Arial" w:eastAsia="Times New Roman" w:hAnsi="Arial" w:cs="Arial"/>
          <w:sz w:val="20"/>
          <w:szCs w:val="20"/>
          <w:lang w:eastAsia="ru-RU"/>
        </w:rPr>
        <w:t>т.ч</w:t>
      </w:r>
      <w:proofErr w:type="spellEnd"/>
      <w:r w:rsidRPr="00EB68A2">
        <w:rPr>
          <w:rFonts w:ascii="Arial" w:eastAsia="Times New Roman" w:hAnsi="Arial" w:cs="Arial"/>
          <w:sz w:val="20"/>
          <w:szCs w:val="20"/>
          <w:lang w:eastAsia="ru-RU"/>
        </w:rPr>
        <w:t>. из подвалов, технических подполий, котлованов, колодцев).</w:t>
      </w: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Times New Roman" w:eastAsia="Times New Roman" w:hAnsi="Times New Roman" w:cs="Times New Roman"/>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8.1.27.Самовольное нанесение надписей, рисунков и графических изображений, размещение, вывешивание, установка, расклеивание объявлений, афиш, плакатов; распространение наружной рекламы и иных информационных материалов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 вне специально отведенных для этих целей местах, а также установка рекламных конструкций на землях общего пользования без разрешения органов местного самоуправления.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8.1.28.Производить смену изображений (плакатов) на рекламных конструкциях с заездом автотранспорта на участки, занятые зелеными насаждениями.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8.1.29.Размещение стационарных средств наружной рекламы, являющихся источниками шума, вибрации, мощных световых, электромагнитных и иных излучений и полей, вблизи жилых помещений.</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8.1.30.Использование земель общего пользования для личных и хозяйственных нужд.</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8.1.31.Самовольная установка шлагбаумов, ограждений, ограничителей высоты, закрытие или сужение проезжей части дороги, перегораживание проходов, проездов, внутри дворовых территорий и территорий общего пользования без разрешения органов местного самоуправления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8.1.32.Самовольное возведение на землях общего пользования навесов, пристроек к зданиям, сооружениям, павильонам, киоскам не предусмотренных проектом.</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8.1.33.Самовольное размещение на землях общего пользования на территории поселения хозяйственных и вспомогательных построек, сараев, будок, теплиц, </w:t>
      </w:r>
      <w:proofErr w:type="gramStart"/>
      <w:r w:rsidRPr="00EB68A2">
        <w:rPr>
          <w:rFonts w:ascii="Arial" w:eastAsia="Times New Roman" w:hAnsi="Arial" w:cs="Arial"/>
          <w:sz w:val="20"/>
          <w:szCs w:val="20"/>
          <w:lang w:eastAsia="ru-RU"/>
        </w:rPr>
        <w:t>голубятен,  ,</w:t>
      </w:r>
      <w:proofErr w:type="gramEnd"/>
      <w:r w:rsidRPr="00EB68A2">
        <w:rPr>
          <w:rFonts w:ascii="Arial" w:eastAsia="Times New Roman" w:hAnsi="Arial" w:cs="Arial"/>
          <w:sz w:val="20"/>
          <w:szCs w:val="20"/>
          <w:lang w:eastAsia="ru-RU"/>
        </w:rPr>
        <w:t xml:space="preserve"> тентов-укрытий и иных конструкций.</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8.1.34.Запрещается самовольное переоборудование фасадов зданий и их конструктивных элементов, крепление к стенам зданий различных растяжек, подвесок, вывесок, реклам, плакатов, указателей, флагштоков и других устройств без соответствующего </w:t>
      </w:r>
      <w:proofErr w:type="gramStart"/>
      <w:r w:rsidRPr="00EB68A2">
        <w:rPr>
          <w:rFonts w:ascii="Arial" w:eastAsia="Times New Roman" w:hAnsi="Arial" w:cs="Arial"/>
          <w:sz w:val="20"/>
          <w:szCs w:val="20"/>
          <w:lang w:eastAsia="ru-RU"/>
        </w:rPr>
        <w:t>разрешения(</w:t>
      </w:r>
      <w:proofErr w:type="gramEnd"/>
      <w:r w:rsidRPr="00EB68A2">
        <w:rPr>
          <w:rFonts w:ascii="Arial" w:eastAsia="Times New Roman" w:hAnsi="Arial" w:cs="Arial"/>
          <w:sz w:val="20"/>
          <w:szCs w:val="20"/>
          <w:lang w:eastAsia="ru-RU"/>
        </w:rPr>
        <w:t>кроме индивидуальных жилых домов).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8.1.35.Складирование тары и запасов товаров у киосков, палаток, павильонов мелкорозничной торговли и магазинов.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8.1.36.Проведение земляных работ без разрешения органа местного самоуправления поселения.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8.1.37.Допускать зарастание земельного участка, находящегося в пользовании, аренде, собственности граждан, организаций, учреждений, а также прилегающей территории, кустарниками, сорными травами высотой более 25 см.</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8.1.38.Складирование на кровле зданий, строений, сооружений предметов, предназначенных для эксплуатации кровли, строительных материалов, отходов ремонта, неиспользуемых механизмов, инструментов и прочих предметов.</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 xml:space="preserve">8.1.39.Засыпать люки колодцев сетей коммунальной инфраструктуры грунтом, закрывать усовершенствованным или неусовершенствованным дорожным </w:t>
      </w:r>
    </w:p>
    <w:p w:rsidR="00673B60" w:rsidRPr="00EB68A2" w:rsidRDefault="00673B60" w:rsidP="00673B60">
      <w:pPr>
        <w:spacing w:after="0" w:line="240" w:lineRule="auto"/>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покрытием</w:t>
      </w:r>
      <w:proofErr w:type="gramEnd"/>
      <w:r w:rsidRPr="00EB68A2">
        <w:rPr>
          <w:rFonts w:ascii="Arial" w:eastAsia="Times New Roman" w:hAnsi="Arial" w:cs="Arial"/>
          <w:sz w:val="20"/>
          <w:szCs w:val="20"/>
          <w:lang w:eastAsia="ru-RU"/>
        </w:rPr>
        <w:t>, временными дорожными покрытиями или иными материалами (в том числе временно складируемыми).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8.1.40.Движение, стоянка, остановка, размещение автотранспортных средств на участках, занятых зелеными насаждениями.</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8.1.41.Осуществление торговой деятельности в неустановленных местах.</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8.1.42.Оставление на улицах и других общественных местах после окончания торговли торговое оборудование, тару, мусор.</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8.1.43.Оставление открытых люков смотровых колодцев и камер на инженерных подземных сооружениях и коммуникациях.</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8.1.44.Подвоз грузов по территории сельского поселения волоком.</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8.1.45.Сбрасывание при погрузочно-разгрузочных работах на улицах с асфальтным, </w:t>
      </w:r>
      <w:proofErr w:type="spellStart"/>
      <w:proofErr w:type="gramStart"/>
      <w:r w:rsidRPr="00EB68A2">
        <w:rPr>
          <w:rFonts w:ascii="Arial" w:eastAsia="Times New Roman" w:hAnsi="Arial" w:cs="Arial"/>
          <w:sz w:val="20"/>
          <w:szCs w:val="20"/>
          <w:lang w:eastAsia="ru-RU"/>
        </w:rPr>
        <w:t>асфальто</w:t>
      </w:r>
      <w:proofErr w:type="spellEnd"/>
      <w:r w:rsidRPr="00EB68A2">
        <w:rPr>
          <w:rFonts w:ascii="Arial" w:eastAsia="Times New Roman" w:hAnsi="Arial" w:cs="Arial"/>
          <w:sz w:val="20"/>
          <w:szCs w:val="20"/>
          <w:lang w:eastAsia="ru-RU"/>
        </w:rPr>
        <w:t>-бетонным</w:t>
      </w:r>
      <w:proofErr w:type="gramEnd"/>
      <w:r w:rsidRPr="00EB68A2">
        <w:rPr>
          <w:rFonts w:ascii="Arial" w:eastAsia="Times New Roman" w:hAnsi="Arial" w:cs="Arial"/>
          <w:sz w:val="20"/>
          <w:szCs w:val="20"/>
          <w:lang w:eastAsia="ru-RU"/>
        </w:rPr>
        <w:t>, бетонным покрытием, железных или бетонных изделий, кирпича, бревен и иных тяжелых предметов.</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8.1.46.Движение по улицам населенных пунктов, имеющих твердое покрытие механических транспортных средств на гусеничном ходу.</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8.1.47.Содержание домашних животных в местах общего пользования.</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8.1.48.Нахождение с собаками без намордников и поводков во всех видах транспорта общего пользования и в других общественных местах, а также оставление собак и других животных без присмотра в общественных местах. Запрещается выгуливать собак лицам в состоянии опьянения.</w:t>
      </w:r>
    </w:p>
    <w:p w:rsidR="00673B60"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8.1.49.Содержание продуктивных животных на территориях домов многоэтажной и многоквартирной застройки.</w:t>
      </w: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8.1.50.Содержание продуктивных животных в местах общественного пользования: коридорах, лестничных клетках, чердаках, подвалах, а также на балконах и лоджиях.</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8.1.51.Нахождение продуктивных животных на спортивных и детских площадках, дорогах и пешеходных дорожках.</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8.1.52.Самовольное размещение объектов, осуществляющих деятельность по сбору вторичного сырья (макулатура, металлолом, отработанное КБ, стеклотара), равно самовольное осуществление деятельности по приему вторичного сырья без заключенного договора аренды с администрацией сельского поселения. </w:t>
      </w:r>
    </w:p>
    <w:p w:rsidR="00673B60" w:rsidRPr="00EB68A2" w:rsidRDefault="00673B60" w:rsidP="00673B60">
      <w:pPr>
        <w:spacing w:after="0" w:line="240" w:lineRule="auto"/>
        <w:rPr>
          <w:rFonts w:ascii="Arial" w:eastAsia="Times New Roman" w:hAnsi="Arial" w:cs="Arial"/>
          <w:sz w:val="20"/>
          <w:szCs w:val="20"/>
          <w:lang w:eastAsia="ru-RU"/>
        </w:rPr>
      </w:pP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 xml:space="preserve">9. Контроль за исполнением Правил. </w:t>
      </w:r>
    </w:p>
    <w:p w:rsidR="00673B60" w:rsidRPr="00EB68A2" w:rsidRDefault="00673B60" w:rsidP="00673B60">
      <w:pPr>
        <w:spacing w:after="0" w:line="240" w:lineRule="auto"/>
        <w:rPr>
          <w:rFonts w:ascii="Arial" w:eastAsia="Times New Roman" w:hAnsi="Arial" w:cs="Arial"/>
          <w:sz w:val="20"/>
          <w:szCs w:val="20"/>
          <w:lang w:eastAsia="ru-RU"/>
        </w:rPr>
      </w:pPr>
      <w:r w:rsidRPr="00EB68A2">
        <w:rPr>
          <w:rFonts w:ascii="Arial" w:eastAsia="Times New Roman" w:hAnsi="Arial" w:cs="Arial"/>
          <w:sz w:val="20"/>
          <w:szCs w:val="20"/>
          <w:lang w:eastAsia="ru-RU"/>
        </w:rPr>
        <w:t>9.1. Администрация сельского поселения, ее структурные подразделения, осуществляют контроль в пределах своей компетенции за соблюдением физическими и юридическими лицами Правил.</w:t>
      </w:r>
    </w:p>
    <w:p w:rsidR="00673B60" w:rsidRPr="00EB68A2" w:rsidRDefault="00673B60" w:rsidP="00673B60">
      <w:pPr>
        <w:spacing w:after="0" w:line="240" w:lineRule="auto"/>
        <w:rPr>
          <w:rFonts w:ascii="Times New Roman" w:eastAsia="Times New Roman" w:hAnsi="Times New Roman" w:cs="Times New Roman"/>
          <w:sz w:val="20"/>
          <w:szCs w:val="20"/>
          <w:lang w:eastAsia="ru-RU"/>
        </w:rPr>
      </w:pPr>
      <w:r w:rsidRPr="00EB68A2">
        <w:rPr>
          <w:rFonts w:ascii="Arial" w:eastAsia="Times New Roman" w:hAnsi="Arial" w:cs="Arial"/>
          <w:sz w:val="20"/>
          <w:szCs w:val="20"/>
          <w:lang w:eastAsia="ru-RU"/>
        </w:rPr>
        <w:t xml:space="preserve">9.2.В случае выявления фактов нарушений Правил уполномоченные органы местного самоуправления и их должностные лица вправе:-выдать предписание об устранении нарушений;-составить протокол об административном правонарушении;-в случае выявления незаконно установленных объектов благоустройства и конструкций (шлагбаумов, бетонных блоков, металлические препятствия и т.п.), администрация сельского поселения, вправе на основании распоряжения главы сельского поселения, произвести демонтаж и ликвидацию незаконно </w:t>
      </w:r>
    </w:p>
    <w:p w:rsidR="00673B60" w:rsidRPr="00EB68A2" w:rsidRDefault="00673B60" w:rsidP="00673B60">
      <w:pPr>
        <w:rPr>
          <w:rFonts w:ascii="Arial" w:eastAsia="Times New Roman" w:hAnsi="Arial" w:cs="Arial"/>
          <w:sz w:val="20"/>
          <w:szCs w:val="20"/>
          <w:lang w:eastAsia="ru-RU"/>
        </w:rPr>
      </w:pPr>
      <w:proofErr w:type="gramStart"/>
      <w:r w:rsidRPr="00EB68A2">
        <w:rPr>
          <w:rFonts w:ascii="Arial" w:eastAsia="Times New Roman" w:hAnsi="Arial" w:cs="Arial"/>
          <w:sz w:val="20"/>
          <w:szCs w:val="20"/>
          <w:lang w:eastAsia="ru-RU"/>
        </w:rPr>
        <w:t>установленных</w:t>
      </w:r>
      <w:proofErr w:type="gramEnd"/>
      <w:r w:rsidRPr="00EB68A2">
        <w:rPr>
          <w:rFonts w:ascii="Arial" w:eastAsia="Times New Roman" w:hAnsi="Arial" w:cs="Arial"/>
          <w:sz w:val="20"/>
          <w:szCs w:val="20"/>
          <w:lang w:eastAsia="ru-RU"/>
        </w:rPr>
        <w:t xml:space="preserve"> объектов и конструкций в соответствии с действующим законодательством РФ;-обратиться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4843B8" w:rsidRDefault="00673B60" w:rsidP="00673B60">
      <w:r w:rsidRPr="00EB68A2">
        <w:rPr>
          <w:rFonts w:ascii="Arial" w:eastAsia="Times New Roman" w:hAnsi="Arial" w:cs="Arial"/>
          <w:sz w:val="20"/>
          <w:szCs w:val="20"/>
          <w:lang w:eastAsia="ru-RU"/>
        </w:rPr>
        <w:t>9.3.Лица, допустившие нарушение Правил, несут ответственность в соответствий с действующим законодательством. Вред, причиненный в результате нарушения Правил, возмещается виновными лицами в порядке, установленном действующим</w:t>
      </w:r>
      <w:bookmarkStart w:id="0" w:name="_GoBack"/>
      <w:bookmarkEnd w:id="0"/>
    </w:p>
    <w:sectPr w:rsidR="00484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60"/>
    <w:rsid w:val="002E2506"/>
    <w:rsid w:val="00673B60"/>
    <w:rsid w:val="00BC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5EE88-7F1E-4D77-9849-85F82320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sdongaron.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6628</Words>
  <Characters>37781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2021-02-12T05:24:00Z</dcterms:created>
  <dcterms:modified xsi:type="dcterms:W3CDTF">2021-02-12T05:25:00Z</dcterms:modified>
</cp:coreProperties>
</file>