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93C" w:rsidRDefault="00490B51" w:rsidP="00F163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 </w:t>
      </w:r>
    </w:p>
    <w:p w:rsidR="00B0693C" w:rsidRDefault="00B0693C" w:rsidP="00F163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693C" w:rsidRDefault="00490B51" w:rsidP="00F163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B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8894358"/>
            <wp:effectExtent l="0" t="0" r="0" b="2540"/>
            <wp:docPr id="2" name="Рисунок 2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693C" w:rsidRDefault="00B0693C" w:rsidP="00F163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693C" w:rsidRDefault="00B0693C" w:rsidP="00F163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489" w:rsidRDefault="00050489" w:rsidP="00F163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489" w:rsidRDefault="00050489" w:rsidP="00F163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489" w:rsidRDefault="00050489" w:rsidP="00F163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489" w:rsidRDefault="00050489" w:rsidP="00F163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693C" w:rsidRDefault="00B0693C" w:rsidP="00F163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693C" w:rsidRDefault="00B0693C" w:rsidP="00F163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489" w:rsidRDefault="00050489" w:rsidP="00F163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Утвержден</w:t>
      </w:r>
    </w:p>
    <w:p w:rsidR="00050489" w:rsidRDefault="00050489" w:rsidP="00F163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Постановлением Главы</w:t>
      </w:r>
    </w:p>
    <w:p w:rsidR="00050489" w:rsidRDefault="00050489" w:rsidP="00F163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АМС МО Донгаронского</w:t>
      </w:r>
    </w:p>
    <w:p w:rsidR="00050489" w:rsidRDefault="00050489" w:rsidP="00F163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</w:t>
      </w:r>
      <w:r w:rsidR="00DD5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ельского поселения</w:t>
      </w:r>
    </w:p>
    <w:p w:rsidR="00050489" w:rsidRDefault="00050489" w:rsidP="00F163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От 18.02.2021г.№4</w:t>
      </w:r>
    </w:p>
    <w:p w:rsidR="00050489" w:rsidRDefault="00050489" w:rsidP="00F163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3151" w:rsidRPr="00B0693C" w:rsidRDefault="00E33151" w:rsidP="00490B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693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РАЗМЕЩЕНИЯ И НАПОЛНЕНИЯ РАЗДЕЛА, ПОСВЯЩЕННОГО ВОПРОСАМ ПРОТИВОДЕЙСТВИЯ КОРРУПЦИИ, ОФИЦИАЛЬНОГО САЙТА АДМИНИСТРАЦИИ МЕСТНОГО СОМУПРАВЛЕНИ ДОНГАРОНСКОГО СЕЛЬСКОГО ПОСЕЛЕНИЯ РЕСПУБЛИКИ СЕВЕРНАЯ ОСЕТИЯ – АЛАНИЯ.</w:t>
      </w:r>
    </w:p>
    <w:p w:rsidR="00E33151" w:rsidRPr="00B0693C" w:rsidRDefault="00E33151" w:rsidP="00E33151">
      <w:pPr>
        <w:spacing w:before="100" w:beforeAutospacing="1" w:after="100" w:afterAutospacing="1" w:line="240" w:lineRule="auto"/>
        <w:outlineLvl w:val="0"/>
        <w:rPr>
          <w:b/>
          <w:sz w:val="24"/>
          <w:szCs w:val="24"/>
        </w:rPr>
      </w:pPr>
      <w:r w:rsidRPr="00B069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1.</w:t>
      </w:r>
      <w:r w:rsidRPr="00B0693C">
        <w:rPr>
          <w:b/>
          <w:sz w:val="24"/>
          <w:szCs w:val="24"/>
        </w:rPr>
        <w:t xml:space="preserve">  Общие положения</w:t>
      </w:r>
    </w:p>
    <w:p w:rsidR="00E33151" w:rsidRPr="00B0693C" w:rsidRDefault="00E33151" w:rsidP="001E7F54">
      <w:pPr>
        <w:spacing w:after="0" w:line="240" w:lineRule="auto"/>
        <w:outlineLvl w:val="0"/>
        <w:rPr>
          <w:sz w:val="24"/>
          <w:szCs w:val="24"/>
        </w:rPr>
      </w:pPr>
      <w:r w:rsidRPr="00B0693C">
        <w:rPr>
          <w:sz w:val="24"/>
          <w:szCs w:val="24"/>
        </w:rPr>
        <w:t xml:space="preserve">           1. Настоящий Порядок установлен в целях обеспечения открытости мер по противодействию коррупции, принимаемых а</w:t>
      </w:r>
      <w:r w:rsidR="00F46A9A" w:rsidRPr="00B0693C">
        <w:rPr>
          <w:sz w:val="24"/>
          <w:szCs w:val="24"/>
        </w:rPr>
        <w:t xml:space="preserve">дминистрацией местного </w:t>
      </w:r>
      <w:r w:rsidRPr="00B0693C">
        <w:rPr>
          <w:sz w:val="24"/>
          <w:szCs w:val="24"/>
        </w:rPr>
        <w:t>самоуправления Донгаронского сельского поселения Республики Северная Осетия-Алания (далее- Администрация)</w:t>
      </w:r>
    </w:p>
    <w:p w:rsidR="00E33151" w:rsidRPr="00B0693C" w:rsidRDefault="00E33151" w:rsidP="001E7F54">
      <w:pPr>
        <w:spacing w:after="0" w:line="240" w:lineRule="auto"/>
        <w:outlineLvl w:val="0"/>
        <w:rPr>
          <w:sz w:val="24"/>
          <w:szCs w:val="24"/>
        </w:rPr>
      </w:pPr>
      <w:r w:rsidRPr="00B0693C">
        <w:rPr>
          <w:sz w:val="24"/>
          <w:szCs w:val="24"/>
        </w:rPr>
        <w:t xml:space="preserve">           2. Размещение и наполнение разделов, посвященных вопросам противодействия коррупции, официального сайта Администрации осуществляется в соответствии с настоящим Порядком.</w:t>
      </w:r>
    </w:p>
    <w:p w:rsidR="00E33151" w:rsidRPr="00B0693C" w:rsidRDefault="00F46A9A" w:rsidP="001E7F54">
      <w:pPr>
        <w:spacing w:after="0" w:line="240" w:lineRule="auto"/>
        <w:outlineLvl w:val="0"/>
        <w:rPr>
          <w:sz w:val="24"/>
          <w:szCs w:val="24"/>
        </w:rPr>
      </w:pPr>
      <w:r w:rsidRPr="00B0693C">
        <w:rPr>
          <w:sz w:val="24"/>
          <w:szCs w:val="24"/>
        </w:rPr>
        <w:t xml:space="preserve">           3. При наполнении</w:t>
      </w:r>
      <w:r w:rsidR="00E33151" w:rsidRPr="00B0693C">
        <w:rPr>
          <w:sz w:val="24"/>
          <w:szCs w:val="24"/>
        </w:rPr>
        <w:t xml:space="preserve"> разделов, посвященных</w:t>
      </w:r>
      <w:r w:rsidRPr="00B0693C">
        <w:rPr>
          <w:sz w:val="24"/>
          <w:szCs w:val="24"/>
        </w:rPr>
        <w:t xml:space="preserve"> </w:t>
      </w:r>
      <w:r w:rsidR="00E33151" w:rsidRPr="00B0693C">
        <w:rPr>
          <w:sz w:val="24"/>
          <w:szCs w:val="24"/>
        </w:rPr>
        <w:t>вопросам противодействия коррупции, сайта информация, отнесенная к государственной тайне или являющаяся</w:t>
      </w:r>
      <w:r w:rsidR="00914420" w:rsidRPr="00B0693C">
        <w:rPr>
          <w:sz w:val="24"/>
          <w:szCs w:val="24"/>
        </w:rPr>
        <w:t xml:space="preserve"> кофиденциональной, не размещается.</w:t>
      </w:r>
    </w:p>
    <w:p w:rsidR="00914420" w:rsidRPr="00B0693C" w:rsidRDefault="00F46A9A" w:rsidP="001E7F54">
      <w:pPr>
        <w:spacing w:after="0" w:line="240" w:lineRule="auto"/>
        <w:outlineLvl w:val="0"/>
        <w:rPr>
          <w:b/>
          <w:sz w:val="24"/>
          <w:szCs w:val="24"/>
        </w:rPr>
      </w:pPr>
      <w:r w:rsidRPr="00B0693C">
        <w:rPr>
          <w:b/>
          <w:sz w:val="24"/>
          <w:szCs w:val="24"/>
        </w:rPr>
        <w:t xml:space="preserve">            2. </w:t>
      </w:r>
      <w:r w:rsidR="00914420" w:rsidRPr="00B0693C">
        <w:rPr>
          <w:b/>
          <w:sz w:val="24"/>
          <w:szCs w:val="24"/>
        </w:rPr>
        <w:t>Размещение разделов, посвященных вопросам противодействия коррупции.</w:t>
      </w:r>
    </w:p>
    <w:p w:rsidR="00914420" w:rsidRPr="00B0693C" w:rsidRDefault="00914420" w:rsidP="001E7F54">
      <w:pPr>
        <w:spacing w:after="0" w:line="240" w:lineRule="auto"/>
        <w:outlineLvl w:val="0"/>
        <w:rPr>
          <w:sz w:val="24"/>
          <w:szCs w:val="24"/>
        </w:rPr>
      </w:pPr>
      <w:r w:rsidRPr="00B0693C">
        <w:rPr>
          <w:sz w:val="24"/>
          <w:szCs w:val="24"/>
        </w:rPr>
        <w:t xml:space="preserve">           4. Отдельная гиперссылка на раздел, посвященный вопросам противодействия коррупции, размещается на главной странице сайта. Размещение указанной гиперссылки во всплывающих окнах не допускается.</w:t>
      </w:r>
    </w:p>
    <w:p w:rsidR="00914420" w:rsidRPr="00B0693C" w:rsidRDefault="00914420" w:rsidP="001E7F54">
      <w:pPr>
        <w:spacing w:after="0" w:line="240" w:lineRule="auto"/>
        <w:outlineLvl w:val="0"/>
        <w:rPr>
          <w:sz w:val="24"/>
          <w:szCs w:val="24"/>
        </w:rPr>
      </w:pPr>
      <w:r w:rsidRPr="00B0693C">
        <w:rPr>
          <w:sz w:val="24"/>
          <w:szCs w:val="24"/>
        </w:rPr>
        <w:t xml:space="preserve">            5. Доступ в раздел, посвященный вопросам противодействия коррупции, осуществляется с главной страницы сайта путем последовательного перехода по гиперссылке. Количество таких переходах (по кратчайшей последовательности) должно быть не более одного.</w:t>
      </w:r>
    </w:p>
    <w:p w:rsidR="00914420" w:rsidRPr="00B0693C" w:rsidRDefault="00914420" w:rsidP="001E7F54">
      <w:pPr>
        <w:spacing w:after="0" w:line="240" w:lineRule="auto"/>
        <w:outlineLvl w:val="0"/>
        <w:rPr>
          <w:b/>
          <w:sz w:val="24"/>
          <w:szCs w:val="24"/>
        </w:rPr>
      </w:pPr>
      <w:r w:rsidRPr="00B0693C">
        <w:rPr>
          <w:b/>
          <w:sz w:val="24"/>
          <w:szCs w:val="24"/>
        </w:rPr>
        <w:t xml:space="preserve">             3. Порядок наполнения разделов, посвященных вопросам противодействия коррупции.</w:t>
      </w:r>
    </w:p>
    <w:p w:rsidR="0004278D" w:rsidRPr="00B0693C" w:rsidRDefault="00914420" w:rsidP="001E7F54">
      <w:pPr>
        <w:spacing w:after="0" w:line="240" w:lineRule="auto"/>
        <w:outlineLvl w:val="0"/>
        <w:rPr>
          <w:sz w:val="24"/>
          <w:szCs w:val="24"/>
        </w:rPr>
      </w:pPr>
      <w:r w:rsidRPr="00B0693C">
        <w:rPr>
          <w:sz w:val="24"/>
          <w:szCs w:val="24"/>
        </w:rPr>
        <w:t xml:space="preserve">            6. В</w:t>
      </w:r>
      <w:r w:rsidR="00F46A9A" w:rsidRPr="00B0693C">
        <w:rPr>
          <w:sz w:val="24"/>
          <w:szCs w:val="24"/>
        </w:rPr>
        <w:t xml:space="preserve"> </w:t>
      </w:r>
      <w:r w:rsidRPr="00B0693C">
        <w:rPr>
          <w:sz w:val="24"/>
          <w:szCs w:val="24"/>
        </w:rPr>
        <w:t xml:space="preserve">раздел, посвященном вопросам </w:t>
      </w:r>
      <w:r w:rsidR="00F46A9A" w:rsidRPr="00B0693C">
        <w:rPr>
          <w:sz w:val="24"/>
          <w:szCs w:val="24"/>
        </w:rPr>
        <w:t>противодействия</w:t>
      </w:r>
      <w:r w:rsidRPr="00B0693C">
        <w:rPr>
          <w:sz w:val="24"/>
          <w:szCs w:val="24"/>
        </w:rPr>
        <w:t xml:space="preserve"> коррупции (далее- раздел «Противодействие коррупции»), </w:t>
      </w:r>
      <w:r w:rsidR="00F46A9A" w:rsidRPr="00B0693C">
        <w:rPr>
          <w:sz w:val="24"/>
          <w:szCs w:val="24"/>
        </w:rPr>
        <w:t>сайта должна содержатся последовательные ссылки на следующие разделы:</w:t>
      </w:r>
    </w:p>
    <w:p w:rsidR="0004278D" w:rsidRPr="00B0693C" w:rsidRDefault="0004278D" w:rsidP="001E7F54">
      <w:pPr>
        <w:spacing w:after="0" w:line="240" w:lineRule="auto"/>
        <w:outlineLvl w:val="0"/>
        <w:rPr>
          <w:sz w:val="24"/>
          <w:szCs w:val="24"/>
        </w:rPr>
      </w:pPr>
      <w:r w:rsidRPr="00B0693C">
        <w:rPr>
          <w:sz w:val="24"/>
          <w:szCs w:val="24"/>
        </w:rPr>
        <w:t xml:space="preserve">            - « Нормативные правовые и иные акты в сфере противодействия коррупции»;</w:t>
      </w:r>
    </w:p>
    <w:p w:rsidR="0004278D" w:rsidRPr="00B0693C" w:rsidRDefault="0004278D" w:rsidP="001E7F54">
      <w:pPr>
        <w:spacing w:after="0" w:line="240" w:lineRule="auto"/>
        <w:outlineLvl w:val="0"/>
        <w:rPr>
          <w:sz w:val="24"/>
          <w:szCs w:val="24"/>
        </w:rPr>
      </w:pPr>
      <w:r w:rsidRPr="00B0693C">
        <w:rPr>
          <w:sz w:val="24"/>
          <w:szCs w:val="24"/>
        </w:rPr>
        <w:t xml:space="preserve">            - Антикоррупционные экспертизы»;</w:t>
      </w:r>
    </w:p>
    <w:p w:rsidR="0004278D" w:rsidRPr="00B0693C" w:rsidRDefault="0004278D" w:rsidP="001E7F54">
      <w:pPr>
        <w:spacing w:after="0" w:line="240" w:lineRule="auto"/>
        <w:outlineLvl w:val="0"/>
        <w:rPr>
          <w:sz w:val="24"/>
          <w:szCs w:val="24"/>
        </w:rPr>
      </w:pPr>
      <w:r w:rsidRPr="00B0693C">
        <w:rPr>
          <w:sz w:val="24"/>
          <w:szCs w:val="24"/>
        </w:rPr>
        <w:t xml:space="preserve">         </w:t>
      </w:r>
      <w:r w:rsidR="001E7F54">
        <w:rPr>
          <w:sz w:val="24"/>
          <w:szCs w:val="24"/>
        </w:rPr>
        <w:t xml:space="preserve"> </w:t>
      </w:r>
      <w:r w:rsidRPr="00B0693C">
        <w:rPr>
          <w:sz w:val="24"/>
          <w:szCs w:val="24"/>
        </w:rPr>
        <w:t xml:space="preserve">  - « Методические материалы»;</w:t>
      </w:r>
    </w:p>
    <w:p w:rsidR="0004278D" w:rsidRPr="00B0693C" w:rsidRDefault="0004278D" w:rsidP="001E7F54">
      <w:pPr>
        <w:spacing w:after="0" w:line="240" w:lineRule="auto"/>
        <w:outlineLvl w:val="0"/>
        <w:rPr>
          <w:sz w:val="24"/>
          <w:szCs w:val="24"/>
        </w:rPr>
      </w:pPr>
      <w:r w:rsidRPr="00B0693C">
        <w:rPr>
          <w:sz w:val="24"/>
          <w:szCs w:val="24"/>
        </w:rPr>
        <w:t xml:space="preserve">        </w:t>
      </w:r>
      <w:r w:rsidR="001E7F54">
        <w:rPr>
          <w:sz w:val="24"/>
          <w:szCs w:val="24"/>
        </w:rPr>
        <w:t xml:space="preserve">   </w:t>
      </w:r>
      <w:r w:rsidRPr="00B0693C">
        <w:rPr>
          <w:sz w:val="24"/>
          <w:szCs w:val="24"/>
        </w:rPr>
        <w:t xml:space="preserve"> - « Формы документов, связанных с противодействием коррупции, для заполнения»;</w:t>
      </w:r>
    </w:p>
    <w:p w:rsidR="0004278D" w:rsidRPr="00B0693C" w:rsidRDefault="0004278D" w:rsidP="001E7F54">
      <w:pPr>
        <w:spacing w:after="0" w:line="240" w:lineRule="auto"/>
        <w:outlineLvl w:val="0"/>
        <w:rPr>
          <w:sz w:val="24"/>
          <w:szCs w:val="24"/>
        </w:rPr>
      </w:pPr>
      <w:r w:rsidRPr="00B0693C">
        <w:rPr>
          <w:sz w:val="24"/>
          <w:szCs w:val="24"/>
        </w:rPr>
        <w:t xml:space="preserve">        </w:t>
      </w:r>
      <w:r w:rsidR="001E7F54">
        <w:rPr>
          <w:sz w:val="24"/>
          <w:szCs w:val="24"/>
        </w:rPr>
        <w:t xml:space="preserve">   </w:t>
      </w:r>
      <w:r w:rsidRPr="00B0693C">
        <w:rPr>
          <w:sz w:val="24"/>
          <w:szCs w:val="24"/>
        </w:rPr>
        <w:t xml:space="preserve"> </w:t>
      </w:r>
      <w:r w:rsidR="000E173E" w:rsidRPr="00B0693C">
        <w:rPr>
          <w:sz w:val="24"/>
          <w:szCs w:val="24"/>
        </w:rPr>
        <w:t xml:space="preserve">- « Сведения о доходах, расходах, </w:t>
      </w:r>
      <w:r w:rsidR="00837A18" w:rsidRPr="00B0693C">
        <w:rPr>
          <w:sz w:val="24"/>
          <w:szCs w:val="24"/>
        </w:rPr>
        <w:t>об имуществе</w:t>
      </w:r>
      <w:r w:rsidR="000E173E" w:rsidRPr="00B0693C">
        <w:rPr>
          <w:sz w:val="24"/>
          <w:szCs w:val="24"/>
        </w:rPr>
        <w:t xml:space="preserve"> и </w:t>
      </w:r>
      <w:r w:rsidR="00837A18" w:rsidRPr="00B0693C">
        <w:rPr>
          <w:sz w:val="24"/>
          <w:szCs w:val="24"/>
        </w:rPr>
        <w:t>обязательствах</w:t>
      </w:r>
      <w:r w:rsidR="000E173E" w:rsidRPr="00B0693C">
        <w:rPr>
          <w:sz w:val="24"/>
          <w:szCs w:val="24"/>
        </w:rPr>
        <w:t xml:space="preserve"> имущественного характера»;</w:t>
      </w:r>
    </w:p>
    <w:p w:rsidR="000E173E" w:rsidRPr="00B0693C" w:rsidRDefault="000E173E" w:rsidP="001E7F54">
      <w:pPr>
        <w:spacing w:after="0" w:line="240" w:lineRule="auto"/>
        <w:outlineLvl w:val="0"/>
        <w:rPr>
          <w:sz w:val="24"/>
          <w:szCs w:val="24"/>
        </w:rPr>
      </w:pPr>
      <w:r w:rsidRPr="00B0693C">
        <w:rPr>
          <w:sz w:val="24"/>
          <w:szCs w:val="24"/>
        </w:rPr>
        <w:t xml:space="preserve">        </w:t>
      </w:r>
      <w:r w:rsidR="001E7F54">
        <w:rPr>
          <w:sz w:val="24"/>
          <w:szCs w:val="24"/>
        </w:rPr>
        <w:t xml:space="preserve">   </w:t>
      </w:r>
      <w:r w:rsidRPr="00B0693C">
        <w:rPr>
          <w:sz w:val="24"/>
          <w:szCs w:val="24"/>
        </w:rPr>
        <w:t xml:space="preserve"> - « Комиссия по соблюдению требований к служебному</w:t>
      </w:r>
      <w:r w:rsidR="00837A18" w:rsidRPr="00B0693C">
        <w:rPr>
          <w:sz w:val="24"/>
          <w:szCs w:val="24"/>
        </w:rPr>
        <w:t xml:space="preserve"> поведению и урегулированию конфликта интересов»;</w:t>
      </w:r>
    </w:p>
    <w:p w:rsidR="00837A18" w:rsidRPr="00B0693C" w:rsidRDefault="00837A18" w:rsidP="001E7F54">
      <w:pPr>
        <w:spacing w:after="0" w:line="240" w:lineRule="auto"/>
        <w:outlineLvl w:val="0"/>
        <w:rPr>
          <w:sz w:val="24"/>
          <w:szCs w:val="24"/>
        </w:rPr>
      </w:pPr>
      <w:r w:rsidRPr="00B0693C">
        <w:rPr>
          <w:sz w:val="24"/>
          <w:szCs w:val="24"/>
        </w:rPr>
        <w:t xml:space="preserve">     </w:t>
      </w:r>
      <w:r w:rsidR="001E7F54">
        <w:rPr>
          <w:sz w:val="24"/>
          <w:szCs w:val="24"/>
        </w:rPr>
        <w:t xml:space="preserve">    </w:t>
      </w:r>
      <w:r w:rsidRPr="00B0693C">
        <w:rPr>
          <w:sz w:val="24"/>
          <w:szCs w:val="24"/>
        </w:rPr>
        <w:t xml:space="preserve">   -«Обратная связь для сообщений о фактах коррупции» или «телефон доверия»;</w:t>
      </w:r>
    </w:p>
    <w:p w:rsidR="00837A18" w:rsidRPr="00B0693C" w:rsidRDefault="00837A18" w:rsidP="001E7F54">
      <w:pPr>
        <w:spacing w:after="0" w:line="240" w:lineRule="auto"/>
        <w:outlineLvl w:val="0"/>
        <w:rPr>
          <w:sz w:val="24"/>
          <w:szCs w:val="24"/>
        </w:rPr>
      </w:pPr>
      <w:r w:rsidRPr="00B0693C">
        <w:rPr>
          <w:sz w:val="24"/>
          <w:szCs w:val="24"/>
        </w:rPr>
        <w:t xml:space="preserve">        -7. Раздел «Противодействие коррупции» может содержать иные разделы, в которых размещаются доклады, отчеты, обзоры, статистическая информация по вопросам противодействия коррупции, часто задаваемые вопросы, размещение которых будет признано целесообразным Главой администрации.</w:t>
      </w:r>
    </w:p>
    <w:p w:rsidR="00837A18" w:rsidRPr="00B0693C" w:rsidRDefault="00837A18" w:rsidP="001E7F54">
      <w:pPr>
        <w:spacing w:after="0" w:line="240" w:lineRule="auto"/>
        <w:outlineLvl w:val="0"/>
        <w:rPr>
          <w:sz w:val="24"/>
          <w:szCs w:val="24"/>
        </w:rPr>
      </w:pPr>
      <w:r w:rsidRPr="00B0693C">
        <w:rPr>
          <w:sz w:val="24"/>
          <w:szCs w:val="24"/>
        </w:rPr>
        <w:t xml:space="preserve">         8. Раздел «Нормативные правовые и иные акты в сфере противодействия коррупции» содержит:</w:t>
      </w:r>
    </w:p>
    <w:p w:rsidR="001E7F54" w:rsidRDefault="00837A18" w:rsidP="001E7F54">
      <w:pPr>
        <w:spacing w:after="0" w:line="240" w:lineRule="auto"/>
        <w:outlineLvl w:val="0"/>
        <w:rPr>
          <w:sz w:val="24"/>
          <w:szCs w:val="24"/>
        </w:rPr>
      </w:pPr>
      <w:r w:rsidRPr="00B0693C">
        <w:rPr>
          <w:sz w:val="24"/>
          <w:szCs w:val="24"/>
        </w:rPr>
        <w:t xml:space="preserve">          А) список гиперссылок действующих федеральных законов, указов Президента Российской Федерации, законов Республики Северная Осетия-Алания, указов и распоряжений</w:t>
      </w:r>
      <w:r w:rsidR="00B028E7" w:rsidRPr="00B0693C">
        <w:rPr>
          <w:sz w:val="24"/>
          <w:szCs w:val="24"/>
        </w:rPr>
        <w:t xml:space="preserve"> Главы Республики Северная Осетия-Алания, постановлений и распоряжений Главы Республики Северная </w:t>
      </w:r>
      <w:r w:rsidR="00B028E7" w:rsidRPr="00B0693C">
        <w:rPr>
          <w:sz w:val="24"/>
          <w:szCs w:val="24"/>
        </w:rPr>
        <w:lastRenderedPageBreak/>
        <w:t xml:space="preserve">Осетия –Алания, постановлений и распоряжений Правительства Республики Северная Осетия –Алания, постановлений и распоряжений Главы муниципального образования,  Главы </w:t>
      </w:r>
    </w:p>
    <w:p w:rsidR="001E7F54" w:rsidRDefault="001E7F54" w:rsidP="001E7F54">
      <w:pPr>
        <w:spacing w:after="0" w:line="240" w:lineRule="auto"/>
        <w:outlineLvl w:val="0"/>
        <w:rPr>
          <w:sz w:val="24"/>
          <w:szCs w:val="24"/>
        </w:rPr>
      </w:pPr>
    </w:p>
    <w:p w:rsidR="001E7F54" w:rsidRDefault="001E7F54" w:rsidP="001E7F54">
      <w:pPr>
        <w:spacing w:after="0" w:line="240" w:lineRule="auto"/>
        <w:outlineLvl w:val="0"/>
        <w:rPr>
          <w:sz w:val="24"/>
          <w:szCs w:val="24"/>
        </w:rPr>
      </w:pPr>
    </w:p>
    <w:p w:rsidR="001E7F54" w:rsidRDefault="001E7F54" w:rsidP="001E7F54">
      <w:pPr>
        <w:spacing w:after="0" w:line="240" w:lineRule="auto"/>
        <w:outlineLvl w:val="0"/>
        <w:rPr>
          <w:sz w:val="24"/>
          <w:szCs w:val="24"/>
        </w:rPr>
      </w:pPr>
    </w:p>
    <w:p w:rsidR="00837A18" w:rsidRDefault="00B028E7" w:rsidP="001E7F54">
      <w:pPr>
        <w:spacing w:after="0" w:line="240" w:lineRule="auto"/>
        <w:outlineLvl w:val="0"/>
        <w:rPr>
          <w:sz w:val="24"/>
          <w:szCs w:val="24"/>
        </w:rPr>
      </w:pPr>
      <w:r w:rsidRPr="00B0693C">
        <w:rPr>
          <w:sz w:val="24"/>
          <w:szCs w:val="24"/>
        </w:rPr>
        <w:t>Администрации и иных нормативных правовых актов по вопросам противодействия коррупции для последовательного перехода  на официальный интернет-портал правовой информации (</w:t>
      </w:r>
      <w:hyperlink r:id="rId8" w:history="1">
        <w:r w:rsidRPr="00B0693C">
          <w:rPr>
            <w:rStyle w:val="a8"/>
            <w:sz w:val="24"/>
            <w:szCs w:val="24"/>
            <w:lang w:val="en-US"/>
          </w:rPr>
          <w:t>www</w:t>
        </w:r>
        <w:r w:rsidRPr="00B0693C">
          <w:rPr>
            <w:rStyle w:val="a8"/>
            <w:sz w:val="24"/>
            <w:szCs w:val="24"/>
          </w:rPr>
          <w:t>.</w:t>
        </w:r>
        <w:r w:rsidRPr="00B0693C">
          <w:rPr>
            <w:rStyle w:val="a8"/>
            <w:sz w:val="24"/>
            <w:szCs w:val="24"/>
            <w:lang w:val="en-US"/>
          </w:rPr>
          <w:t>pravo</w:t>
        </w:r>
        <w:r w:rsidRPr="00B0693C">
          <w:rPr>
            <w:rStyle w:val="a8"/>
            <w:sz w:val="24"/>
            <w:szCs w:val="24"/>
          </w:rPr>
          <w:t>.</w:t>
        </w:r>
        <w:r w:rsidRPr="00B0693C">
          <w:rPr>
            <w:rStyle w:val="a8"/>
            <w:sz w:val="24"/>
            <w:szCs w:val="24"/>
            <w:lang w:val="en-US"/>
          </w:rPr>
          <w:t>gov</w:t>
        </w:r>
        <w:r w:rsidRPr="00B0693C">
          <w:rPr>
            <w:rStyle w:val="a8"/>
            <w:sz w:val="24"/>
            <w:szCs w:val="24"/>
          </w:rPr>
          <w:t>.</w:t>
        </w:r>
        <w:r w:rsidRPr="00B0693C">
          <w:rPr>
            <w:rStyle w:val="a8"/>
            <w:sz w:val="24"/>
            <w:szCs w:val="24"/>
            <w:lang w:val="en-US"/>
          </w:rPr>
          <w:t>ru</w:t>
        </w:r>
      </w:hyperlink>
      <w:r w:rsidRPr="00B0693C">
        <w:rPr>
          <w:sz w:val="24"/>
          <w:szCs w:val="24"/>
        </w:rPr>
        <w:t xml:space="preserve">). Список </w:t>
      </w:r>
      <w:r w:rsidR="007F0782" w:rsidRPr="00B0693C">
        <w:rPr>
          <w:sz w:val="24"/>
          <w:szCs w:val="24"/>
        </w:rPr>
        <w:t>гиперссылок</w:t>
      </w:r>
      <w:r w:rsidRPr="00B0693C">
        <w:rPr>
          <w:sz w:val="24"/>
          <w:szCs w:val="24"/>
        </w:rPr>
        <w:t xml:space="preserve"> должен быть структурирован по видам нормативных правовых актов: федеральные законы, указы Президента Российской Федерации, постановление Правительства Российской Федерации</w:t>
      </w:r>
      <w:r w:rsidR="007F0782" w:rsidRPr="00B0693C">
        <w:rPr>
          <w:sz w:val="24"/>
          <w:szCs w:val="24"/>
        </w:rPr>
        <w:t xml:space="preserve">, законы Республики Северная Осетия-Алания, указы и  </w:t>
      </w:r>
      <w:r w:rsidRPr="00B0693C">
        <w:rPr>
          <w:sz w:val="24"/>
          <w:szCs w:val="24"/>
        </w:rPr>
        <w:t>распоряжение</w:t>
      </w:r>
      <w:r w:rsidR="007F0782" w:rsidRPr="00B0693C">
        <w:rPr>
          <w:sz w:val="24"/>
          <w:szCs w:val="24"/>
        </w:rPr>
        <w:t xml:space="preserve"> Главы Республики Северная Осетия –Алания,  постановления и распоряжения </w:t>
      </w:r>
      <w:r w:rsidR="00256715" w:rsidRPr="00B0693C">
        <w:rPr>
          <w:sz w:val="24"/>
          <w:szCs w:val="24"/>
        </w:rPr>
        <w:t>Правительства</w:t>
      </w:r>
      <w:r w:rsidR="00B0693C">
        <w:rPr>
          <w:sz w:val="24"/>
          <w:szCs w:val="24"/>
        </w:rPr>
        <w:t xml:space="preserve"> Республики Северная Осетия –Алания, постановления и распоряжения Главы муниципального образований и постановления главы Администрации;</w:t>
      </w:r>
    </w:p>
    <w:p w:rsidR="00B0693C" w:rsidRDefault="00B0693C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   Б) список гиперссылок нормативных правовых актов и иных актов ( локальных нормативных актов) по вопросам противодействия коррупции с приложением файлов, содержащих полный текст акта:</w:t>
      </w:r>
    </w:p>
    <w:p w:rsidR="00B0693C" w:rsidRDefault="00B0693C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    План по противодействию коррупции;</w:t>
      </w:r>
    </w:p>
    <w:p w:rsidR="00B0693C" w:rsidRDefault="00B0693C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    Перечень должностей, при назначении на которые граждане и при замещении которых муниципальные служащие Администрации ( далее- муниципальные служащие) обязаны представлять сведения о своих доходах, об имуществе и </w:t>
      </w:r>
      <w:r w:rsidR="005141B7">
        <w:rPr>
          <w:sz w:val="24"/>
          <w:szCs w:val="24"/>
        </w:rPr>
        <w:t>обязательствах</w:t>
      </w:r>
      <w:r>
        <w:rPr>
          <w:sz w:val="24"/>
          <w:szCs w:val="24"/>
        </w:rPr>
        <w:t xml:space="preserve"> имущественного характера</w:t>
      </w:r>
      <w:r w:rsidR="005141B7">
        <w:rPr>
          <w:sz w:val="24"/>
          <w:szCs w:val="24"/>
        </w:rPr>
        <w:t>, а также сведения о доходах, об имуществе и обязательствах имущественного характера своих супруги (супруга) и несовершеннолетних детей.</w:t>
      </w:r>
    </w:p>
    <w:p w:rsidR="005141B7" w:rsidRDefault="005141B7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 9. Нормативные правовые и иные акты</w:t>
      </w:r>
      <w:r w:rsidR="00DD57C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сфере противодействия коррупции ( далее – нормативные и иные акты), указанные в подпункте «б» пункта 8 настоящего Порядка, размещаются в виде текста в формате (в одном или нескольких из следующих форматов: </w:t>
      </w:r>
      <w:r w:rsidR="00E3785C">
        <w:rPr>
          <w:sz w:val="24"/>
          <w:szCs w:val="24"/>
          <w:lang w:val="en-US"/>
        </w:rPr>
        <w:t>DOC</w:t>
      </w:r>
      <w:r w:rsidR="00E3785C" w:rsidRPr="00E3785C">
        <w:rPr>
          <w:sz w:val="24"/>
          <w:szCs w:val="24"/>
        </w:rPr>
        <w:t xml:space="preserve">. </w:t>
      </w:r>
      <w:r w:rsidR="00E3785C">
        <w:rPr>
          <w:sz w:val="24"/>
          <w:szCs w:val="24"/>
          <w:lang w:val="en-US"/>
        </w:rPr>
        <w:t>DOCX</w:t>
      </w:r>
      <w:r w:rsidR="00E3785C" w:rsidRPr="00E3785C">
        <w:rPr>
          <w:sz w:val="24"/>
          <w:szCs w:val="24"/>
        </w:rPr>
        <w:t xml:space="preserve">. </w:t>
      </w:r>
      <w:r w:rsidR="00E3785C">
        <w:rPr>
          <w:sz w:val="24"/>
          <w:szCs w:val="24"/>
          <w:lang w:val="en-US"/>
        </w:rPr>
        <w:t>RTF</w:t>
      </w:r>
      <w:r w:rsidR="00E3785C" w:rsidRPr="00E3785C">
        <w:rPr>
          <w:sz w:val="24"/>
          <w:szCs w:val="24"/>
        </w:rPr>
        <w:t xml:space="preserve">. </w:t>
      </w:r>
      <w:r w:rsidR="00E3785C">
        <w:rPr>
          <w:sz w:val="24"/>
          <w:szCs w:val="24"/>
          <w:lang w:val="en-US"/>
        </w:rPr>
        <w:t>PDF</w:t>
      </w:r>
      <w:r w:rsidR="00E3785C">
        <w:rPr>
          <w:sz w:val="24"/>
          <w:szCs w:val="24"/>
        </w:rPr>
        <w:t>), обеспечивающем возможность поиска и копирования фрагментов текста средствами веб-обозревателя (« гипертекстовый формат»). Нормативные и иные акты могут дополнительно размещаться в графическом формате в виде графических образов их оригиналов («графический формат»).</w:t>
      </w:r>
      <w:r w:rsidR="00DD57C4">
        <w:rPr>
          <w:sz w:val="24"/>
          <w:szCs w:val="24"/>
        </w:rPr>
        <w:t xml:space="preserve"> Размещение </w:t>
      </w:r>
      <w:r w:rsidR="00A86422">
        <w:rPr>
          <w:sz w:val="24"/>
          <w:szCs w:val="24"/>
        </w:rPr>
        <w:t>нормативных и иных актов в иных форматов, а также в виде сканированных документов, требующих дополнительного распознания, не допускается. Гиперссылки нормативных и иных актов должны содержать полные реквизиты акта, в том числе наименование органа, принявшего акт, дату принятия, номер, название, а также дату и номер регистрации в Министерстве юстиции Российской Федерации ( при наличии). Нормативные и иные акты должны размещаться и поддерживается в действующей редакции.</w:t>
      </w:r>
    </w:p>
    <w:p w:rsidR="00A86422" w:rsidRDefault="00A86422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 10. Раздел «Антикоррупционная экспертиза» содержит информацию о работе по проведению антикоррупционной экспертизы проектов нормативных правовых актов.</w:t>
      </w:r>
    </w:p>
    <w:p w:rsidR="00A86422" w:rsidRDefault="00A86422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 11.  Раздел</w:t>
      </w:r>
      <w:r w:rsidR="000E7144">
        <w:rPr>
          <w:sz w:val="24"/>
          <w:szCs w:val="24"/>
        </w:rPr>
        <w:t xml:space="preserve"> «Методические материалы» содержит методические рекомендации, обзоры, иные документы методического характера по вопросам противодействия коррупции.</w:t>
      </w:r>
    </w:p>
    <w:p w:rsidR="000E7144" w:rsidRDefault="000E7144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  В данном разделе размещаются как методические материалы по вопросам противодействия коррупции, самостоятельно разработанные Администрацией, так и гиперссылка для последовательного перехода к методическим материалам, одобренным президиумом Совета при Президенте Российской Федерации по противодействию коррупции, методическим рекомендациям, обзорам, разъяснениям и иным документам, подготовленным Министерствам труда и социальной защиты  Российской Федерации и размещенным на его официальном сайте.</w:t>
      </w:r>
    </w:p>
    <w:p w:rsidR="000E7144" w:rsidRDefault="000E7144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 Методические рекомендации, обзоры, иные документы методического характера по вопросам противодействия коррупции, указанные в настоящем пункте, размещаются в виде текста в формате</w:t>
      </w:r>
      <w:r w:rsidR="005748D3">
        <w:rPr>
          <w:sz w:val="24"/>
          <w:szCs w:val="24"/>
        </w:rPr>
        <w:t xml:space="preserve"> ( в одном или нескольких из следующих форматов:</w:t>
      </w:r>
      <w:r>
        <w:rPr>
          <w:sz w:val="24"/>
          <w:szCs w:val="24"/>
        </w:rPr>
        <w:t xml:space="preserve"> </w:t>
      </w:r>
      <w:r w:rsidR="005748D3">
        <w:rPr>
          <w:sz w:val="24"/>
          <w:szCs w:val="24"/>
          <w:lang w:val="en-US"/>
        </w:rPr>
        <w:t>DOC</w:t>
      </w:r>
      <w:r w:rsidR="005748D3" w:rsidRPr="00E3785C">
        <w:rPr>
          <w:sz w:val="24"/>
          <w:szCs w:val="24"/>
        </w:rPr>
        <w:t xml:space="preserve">. </w:t>
      </w:r>
      <w:r w:rsidR="005748D3">
        <w:rPr>
          <w:sz w:val="24"/>
          <w:szCs w:val="24"/>
          <w:lang w:val="en-US"/>
        </w:rPr>
        <w:t>DOCX</w:t>
      </w:r>
      <w:r w:rsidR="005748D3" w:rsidRPr="00E3785C">
        <w:rPr>
          <w:sz w:val="24"/>
          <w:szCs w:val="24"/>
        </w:rPr>
        <w:t xml:space="preserve">. </w:t>
      </w:r>
      <w:r w:rsidR="005748D3">
        <w:rPr>
          <w:sz w:val="24"/>
          <w:szCs w:val="24"/>
          <w:lang w:val="en-US"/>
        </w:rPr>
        <w:t>RTF</w:t>
      </w:r>
      <w:r w:rsidR="005748D3" w:rsidRPr="00E3785C">
        <w:rPr>
          <w:sz w:val="24"/>
          <w:szCs w:val="24"/>
        </w:rPr>
        <w:t xml:space="preserve">. </w:t>
      </w:r>
      <w:r w:rsidR="005748D3">
        <w:rPr>
          <w:sz w:val="24"/>
          <w:szCs w:val="24"/>
          <w:lang w:val="en-US"/>
        </w:rPr>
        <w:t>PDF</w:t>
      </w:r>
      <w:r w:rsidR="005748D3">
        <w:rPr>
          <w:sz w:val="24"/>
          <w:szCs w:val="24"/>
        </w:rPr>
        <w:t>), обеспечивающем возможность поиска и копирования фрагментов текста средствами веб-обозревателя («гипертекстовый формат»). Размещение в иных форматах, а также в виде сканированных документов, требующих дополнительного распознания, не допускается.</w:t>
      </w:r>
    </w:p>
    <w:p w:rsidR="005748D3" w:rsidRDefault="005748D3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12. Раздел «Формы документов, связанных с противодействием коррупции, для заполнения» обеспечивает доступ к списку гиперссылок форм обращений, уведомлений, заявлений, справок о доходах, расходах, об имуществе и обязательствах имущественного характера, заполняемых гражданами, лицами, замещающими муниципальные должности, муниципальными служащими в рамках реализации</w:t>
      </w:r>
      <w:r w:rsidR="00CF121D">
        <w:rPr>
          <w:sz w:val="24"/>
          <w:szCs w:val="24"/>
        </w:rPr>
        <w:t xml:space="preserve"> законодательства о противодействии коррупции:</w:t>
      </w:r>
    </w:p>
    <w:p w:rsidR="00814BF9" w:rsidRDefault="00814BF9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А) обращение граждан, юридического лица по фактам коррупционных правонарушений;</w:t>
      </w:r>
    </w:p>
    <w:p w:rsidR="001E7F54" w:rsidRDefault="001E7F54" w:rsidP="001E7F54">
      <w:pPr>
        <w:spacing w:after="0" w:line="240" w:lineRule="auto"/>
        <w:outlineLvl w:val="0"/>
        <w:rPr>
          <w:sz w:val="24"/>
          <w:szCs w:val="24"/>
        </w:rPr>
      </w:pPr>
    </w:p>
    <w:p w:rsidR="001E7F54" w:rsidRDefault="001E7F54" w:rsidP="001E7F54">
      <w:pPr>
        <w:spacing w:after="0" w:line="240" w:lineRule="auto"/>
        <w:outlineLvl w:val="0"/>
        <w:rPr>
          <w:sz w:val="24"/>
          <w:szCs w:val="24"/>
        </w:rPr>
      </w:pPr>
    </w:p>
    <w:p w:rsidR="001E7F54" w:rsidRDefault="001E7F54" w:rsidP="001E7F54">
      <w:pPr>
        <w:spacing w:after="0" w:line="240" w:lineRule="auto"/>
        <w:outlineLvl w:val="0"/>
        <w:rPr>
          <w:sz w:val="24"/>
          <w:szCs w:val="24"/>
        </w:rPr>
      </w:pPr>
    </w:p>
    <w:p w:rsidR="001E7F54" w:rsidRDefault="001E7F54" w:rsidP="001E7F54">
      <w:pPr>
        <w:spacing w:after="0" w:line="240" w:lineRule="auto"/>
        <w:outlineLvl w:val="0"/>
        <w:rPr>
          <w:sz w:val="24"/>
          <w:szCs w:val="24"/>
        </w:rPr>
      </w:pPr>
    </w:p>
    <w:p w:rsidR="00814BF9" w:rsidRDefault="00814BF9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Б) обращение бывшего </w:t>
      </w:r>
      <w:r w:rsidR="00DD57C4">
        <w:rPr>
          <w:sz w:val="24"/>
          <w:szCs w:val="24"/>
        </w:rPr>
        <w:t>муниципального</w:t>
      </w:r>
      <w:r>
        <w:rPr>
          <w:sz w:val="24"/>
          <w:szCs w:val="24"/>
        </w:rPr>
        <w:t xml:space="preserve"> служащего о даче согласия на замещение должности в </w:t>
      </w:r>
      <w:r w:rsidR="00DD57C4">
        <w:rPr>
          <w:sz w:val="24"/>
          <w:szCs w:val="24"/>
        </w:rPr>
        <w:t>коммерческой</w:t>
      </w:r>
      <w:r>
        <w:rPr>
          <w:sz w:val="24"/>
          <w:szCs w:val="24"/>
        </w:rPr>
        <w:t xml:space="preserve"> (</w:t>
      </w:r>
      <w:r w:rsidR="00DD57C4">
        <w:rPr>
          <w:sz w:val="24"/>
          <w:szCs w:val="24"/>
        </w:rPr>
        <w:t>некоммерческой</w:t>
      </w:r>
      <w:r>
        <w:rPr>
          <w:sz w:val="24"/>
          <w:szCs w:val="24"/>
        </w:rPr>
        <w:t>) организации или выполнение работ на условиях гражданско- правового договора;</w:t>
      </w:r>
    </w:p>
    <w:p w:rsidR="00814BF9" w:rsidRDefault="00814BF9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В) уведомление представителя нанимателя (работодателя) о намерении выполнять иную </w:t>
      </w:r>
      <w:r w:rsidR="00DD57C4">
        <w:rPr>
          <w:sz w:val="24"/>
          <w:szCs w:val="24"/>
        </w:rPr>
        <w:t>оплачиваемую</w:t>
      </w:r>
      <w:r>
        <w:rPr>
          <w:sz w:val="24"/>
          <w:szCs w:val="24"/>
        </w:rPr>
        <w:t xml:space="preserve"> работу;</w:t>
      </w:r>
    </w:p>
    <w:p w:rsidR="00814BF9" w:rsidRDefault="00814BF9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Г) уведомление представителя нанимателя (работодателя) о фактах обращения в целях склонения муниципального служащего (работника) к совершению коррупционных правонарушений;</w:t>
      </w:r>
    </w:p>
    <w:p w:rsidR="00814BF9" w:rsidRDefault="00814BF9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Д) уведомление представителя нанимателя (работодателя) и своего непосредственного начальника о возникшем конфликте интересов или о возможности его возникновения;</w:t>
      </w:r>
    </w:p>
    <w:p w:rsidR="00814BF9" w:rsidRDefault="00814BF9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 Е) заявление муниципального служащего (работника) о </w:t>
      </w:r>
      <w:r w:rsidR="00DD57C4">
        <w:rPr>
          <w:sz w:val="24"/>
          <w:szCs w:val="24"/>
        </w:rPr>
        <w:t>невозможности</w:t>
      </w:r>
      <w:r>
        <w:rPr>
          <w:sz w:val="24"/>
          <w:szCs w:val="24"/>
        </w:rPr>
        <w:t xml:space="preserve"> по объективным причинам представить сведения о доходах, об имуществе и обязательствах </w:t>
      </w:r>
      <w:r w:rsidR="00DD57C4">
        <w:rPr>
          <w:sz w:val="24"/>
          <w:szCs w:val="24"/>
        </w:rPr>
        <w:t>имущественного</w:t>
      </w:r>
      <w:r>
        <w:rPr>
          <w:sz w:val="24"/>
          <w:szCs w:val="24"/>
        </w:rPr>
        <w:t xml:space="preserve"> характера своих супруги (супруга) и </w:t>
      </w:r>
      <w:r w:rsidR="00DD57C4">
        <w:rPr>
          <w:sz w:val="24"/>
          <w:szCs w:val="24"/>
        </w:rPr>
        <w:t>несовершеннолетних</w:t>
      </w:r>
      <w:r>
        <w:rPr>
          <w:sz w:val="24"/>
          <w:szCs w:val="24"/>
        </w:rPr>
        <w:t xml:space="preserve"> детей;</w:t>
      </w:r>
    </w:p>
    <w:p w:rsidR="00814BF9" w:rsidRDefault="00814BF9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F90CC7">
        <w:rPr>
          <w:sz w:val="24"/>
          <w:szCs w:val="24"/>
        </w:rPr>
        <w:t xml:space="preserve">Ж) справка о доходах, расходах, об имуществе и </w:t>
      </w:r>
      <w:r w:rsidR="00DD57C4">
        <w:rPr>
          <w:sz w:val="24"/>
          <w:szCs w:val="24"/>
        </w:rPr>
        <w:t>обязательствах имущественного</w:t>
      </w:r>
      <w:r w:rsidR="00F90CC7">
        <w:rPr>
          <w:sz w:val="24"/>
          <w:szCs w:val="24"/>
        </w:rPr>
        <w:t xml:space="preserve"> характера.</w:t>
      </w:r>
    </w:p>
    <w:p w:rsidR="00F90CC7" w:rsidRDefault="00F90CC7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13. Фомы документов. Связанных с противодействием коррупции, для заполнения размещаются в виде электронной формы с возможностью </w:t>
      </w:r>
      <w:r w:rsidR="00DD57C4">
        <w:rPr>
          <w:sz w:val="24"/>
          <w:szCs w:val="24"/>
        </w:rPr>
        <w:t>заполнения</w:t>
      </w:r>
      <w:r>
        <w:rPr>
          <w:sz w:val="24"/>
          <w:szCs w:val="24"/>
        </w:rPr>
        <w:t xml:space="preserve"> соответствующих полей и последующей выгрузки в файл в виде приложенных файлов в одном  или нескольких из следующих форматов: </w:t>
      </w:r>
      <w:r>
        <w:rPr>
          <w:sz w:val="24"/>
          <w:szCs w:val="24"/>
          <w:lang w:val="en-US"/>
        </w:rPr>
        <w:t>DOC</w:t>
      </w:r>
      <w:r w:rsidRPr="00E3785C">
        <w:rPr>
          <w:sz w:val="24"/>
          <w:szCs w:val="24"/>
        </w:rPr>
        <w:t xml:space="preserve">. </w:t>
      </w:r>
      <w:r>
        <w:rPr>
          <w:sz w:val="24"/>
          <w:szCs w:val="24"/>
          <w:lang w:val="en-US"/>
        </w:rPr>
        <w:t>DOCX</w:t>
      </w:r>
      <w:r w:rsidRPr="00E3785C">
        <w:rPr>
          <w:sz w:val="24"/>
          <w:szCs w:val="24"/>
        </w:rPr>
        <w:t xml:space="preserve">. </w:t>
      </w:r>
      <w:r>
        <w:rPr>
          <w:sz w:val="24"/>
          <w:szCs w:val="24"/>
          <w:lang w:val="en-US"/>
        </w:rPr>
        <w:t>RTF</w:t>
      </w:r>
      <w:r w:rsidRPr="00E3785C">
        <w:rPr>
          <w:sz w:val="24"/>
          <w:szCs w:val="24"/>
        </w:rPr>
        <w:t xml:space="preserve">. </w:t>
      </w:r>
      <w:r>
        <w:rPr>
          <w:sz w:val="24"/>
          <w:szCs w:val="24"/>
          <w:lang w:val="en-US"/>
        </w:rPr>
        <w:t>PDF</w:t>
      </w:r>
      <w:r>
        <w:rPr>
          <w:sz w:val="24"/>
          <w:szCs w:val="24"/>
        </w:rPr>
        <w:t>. Размещение в иных форматах. А также в виде сканированных документов, требующих дополнительного распознания, не допускается.</w:t>
      </w:r>
    </w:p>
    <w:p w:rsidR="00F90CC7" w:rsidRDefault="00F90CC7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14. Раздел « </w:t>
      </w:r>
      <w:r w:rsidR="00DD57C4">
        <w:rPr>
          <w:sz w:val="24"/>
          <w:szCs w:val="24"/>
        </w:rPr>
        <w:t>Сведение</w:t>
      </w:r>
      <w:r>
        <w:rPr>
          <w:sz w:val="24"/>
          <w:szCs w:val="24"/>
        </w:rPr>
        <w:t xml:space="preserve"> о доходах, расходах, об имуществе и обязательствах имущественного характера» обеспечивает доступ к сведениям о доходах, расходах, об имуществе и обязательствах имущественного характера, предусмотренных 2 Порядка размещения сведений о доходах, расходах, об имуществе и обязательствах имущественного характера отдельных категорий лиц и членов их семей на </w:t>
      </w:r>
      <w:r w:rsidR="00DD57C4">
        <w:rPr>
          <w:sz w:val="24"/>
          <w:szCs w:val="24"/>
        </w:rPr>
        <w:t>официальном</w:t>
      </w:r>
      <w:r>
        <w:rPr>
          <w:sz w:val="24"/>
          <w:szCs w:val="24"/>
        </w:rPr>
        <w:t xml:space="preserve"> сайте Администрации и </w:t>
      </w:r>
      <w:r w:rsidR="00DD57C4">
        <w:rPr>
          <w:sz w:val="24"/>
          <w:szCs w:val="24"/>
        </w:rPr>
        <w:t>предоставления</w:t>
      </w:r>
      <w:r>
        <w:rPr>
          <w:sz w:val="24"/>
          <w:szCs w:val="24"/>
        </w:rPr>
        <w:t xml:space="preserve"> этих сведений средствам массовой информации для опубликования, утвержденного</w:t>
      </w:r>
      <w:r w:rsidR="00DD57C4">
        <w:rPr>
          <w:sz w:val="24"/>
          <w:szCs w:val="24"/>
        </w:rPr>
        <w:t xml:space="preserve"> </w:t>
      </w:r>
      <w:r>
        <w:rPr>
          <w:sz w:val="24"/>
          <w:szCs w:val="24"/>
        </w:rPr>
        <w:t>Указом Главы Республики Северная Осетия –Алания от 18. Июля 2013 года №187 «О некоторых вопросах противодействия коррупции в Республики Северная Осетия –Алания» (далее – Порядок).</w:t>
      </w:r>
    </w:p>
    <w:p w:rsidR="009061F9" w:rsidRDefault="00DD57C4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 15. Сведения о доходах, расходах, об имуществе и обязательствах имущественного характера размещаются:</w:t>
      </w:r>
      <w:r w:rsidR="009061F9">
        <w:rPr>
          <w:sz w:val="24"/>
          <w:szCs w:val="24"/>
        </w:rPr>
        <w:t xml:space="preserve">  </w:t>
      </w:r>
    </w:p>
    <w:p w:rsidR="009061F9" w:rsidRDefault="009061F9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>А) без ограничения доступа к ним третьих лиц;</w:t>
      </w:r>
    </w:p>
    <w:p w:rsidR="009061F9" w:rsidRDefault="009061F9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Б) в табличной форме согласно приложению к настоящему порядку, в гипертекстовом формате и (или) в виде приложенных файлов в одном или нескольких из следующих форматов: </w:t>
      </w:r>
      <w:r>
        <w:rPr>
          <w:sz w:val="24"/>
          <w:szCs w:val="24"/>
          <w:lang w:val="en-US"/>
        </w:rPr>
        <w:t>DOC</w:t>
      </w:r>
      <w:r w:rsidRPr="00E3785C">
        <w:rPr>
          <w:sz w:val="24"/>
          <w:szCs w:val="24"/>
        </w:rPr>
        <w:t xml:space="preserve">. </w:t>
      </w:r>
      <w:r>
        <w:rPr>
          <w:sz w:val="24"/>
          <w:szCs w:val="24"/>
          <w:lang w:val="en-US"/>
        </w:rPr>
        <w:t>DOCX</w:t>
      </w:r>
      <w:r w:rsidRPr="00E3785C">
        <w:rPr>
          <w:sz w:val="24"/>
          <w:szCs w:val="24"/>
        </w:rPr>
        <w:t xml:space="preserve">. </w:t>
      </w:r>
      <w:r>
        <w:rPr>
          <w:sz w:val="24"/>
          <w:szCs w:val="24"/>
          <w:lang w:val="en-US"/>
        </w:rPr>
        <w:t>RTF</w:t>
      </w:r>
      <w:r w:rsidRPr="00E3785C">
        <w:rPr>
          <w:sz w:val="24"/>
          <w:szCs w:val="24"/>
        </w:rPr>
        <w:t xml:space="preserve">. </w:t>
      </w:r>
      <w:r>
        <w:rPr>
          <w:sz w:val="24"/>
          <w:szCs w:val="24"/>
          <w:lang w:val="en-US"/>
        </w:rPr>
        <w:t>PDF</w:t>
      </w:r>
      <w:r>
        <w:rPr>
          <w:sz w:val="24"/>
          <w:szCs w:val="24"/>
        </w:rPr>
        <w:t>. При этом должна быть обеспечена возможность поиска по тексту файла и копирования фрагментов текста</w:t>
      </w:r>
    </w:p>
    <w:p w:rsidR="009061F9" w:rsidRDefault="009061F9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16. Сведения о доходах, расходах, имуществе и обязательствах имущественного характера размещаются в одном (едином) файле в виде таблицы либо в виде файлов, сгруппированных по самостоятельным структурным разделениям.</w:t>
      </w:r>
    </w:p>
    <w:p w:rsidR="009061F9" w:rsidRDefault="009061F9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17. не допускается:</w:t>
      </w:r>
    </w:p>
    <w:p w:rsidR="009061F9" w:rsidRDefault="009061F9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А) размещение на сайтах </w:t>
      </w:r>
      <w:r w:rsidR="001E7F54">
        <w:rPr>
          <w:sz w:val="24"/>
          <w:szCs w:val="24"/>
        </w:rPr>
        <w:t>заархивированных</w:t>
      </w:r>
      <w:r>
        <w:rPr>
          <w:sz w:val="24"/>
          <w:szCs w:val="24"/>
        </w:rPr>
        <w:t xml:space="preserve"> сведений (формат </w:t>
      </w:r>
      <w:r>
        <w:rPr>
          <w:sz w:val="24"/>
          <w:szCs w:val="24"/>
          <w:lang w:val="en-US"/>
        </w:rPr>
        <w:t>rar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Zip</w:t>
      </w:r>
      <w:r>
        <w:rPr>
          <w:sz w:val="24"/>
          <w:szCs w:val="24"/>
        </w:rPr>
        <w:t>), сканированных документов;</w:t>
      </w:r>
    </w:p>
    <w:p w:rsidR="009061F9" w:rsidRDefault="009061F9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Б) размещение на сайтах сведений о доходах, расходах, об имуществе и обязательствах имущественного характера за предыдущий</w:t>
      </w:r>
      <w:r w:rsidR="00E44A5C">
        <w:rPr>
          <w:sz w:val="24"/>
          <w:szCs w:val="24"/>
        </w:rPr>
        <w:t xml:space="preserve"> </w:t>
      </w:r>
      <w:r w:rsidR="001E7F54">
        <w:rPr>
          <w:sz w:val="24"/>
          <w:szCs w:val="24"/>
        </w:rPr>
        <w:t>трёхлетний</w:t>
      </w:r>
      <w:r w:rsidR="00E44A5C">
        <w:rPr>
          <w:sz w:val="24"/>
          <w:szCs w:val="24"/>
        </w:rPr>
        <w:t xml:space="preserve"> период в разных форматов;</w:t>
      </w:r>
    </w:p>
    <w:p w:rsidR="00E44A5C" w:rsidRDefault="00E44A5C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В) использование на сайтах </w:t>
      </w:r>
      <w:r w:rsidR="001E7F54">
        <w:rPr>
          <w:sz w:val="24"/>
          <w:szCs w:val="24"/>
        </w:rPr>
        <w:t>форматов</w:t>
      </w:r>
      <w:r>
        <w:rPr>
          <w:sz w:val="24"/>
          <w:szCs w:val="24"/>
        </w:rPr>
        <w:t>, требующих дополнительного распознания;</w:t>
      </w:r>
    </w:p>
    <w:p w:rsidR="00E44A5C" w:rsidRDefault="00E44A5C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Г) </w:t>
      </w:r>
      <w:r w:rsidR="001E7F54">
        <w:rPr>
          <w:sz w:val="24"/>
          <w:szCs w:val="24"/>
        </w:rPr>
        <w:t>установление</w:t>
      </w:r>
      <w:r>
        <w:rPr>
          <w:sz w:val="24"/>
          <w:szCs w:val="24"/>
        </w:rPr>
        <w:t xml:space="preserve"> кодов безопасности для доступа к сведениям о доходах, расходах, об имуществе и обязательствах имущественного характера;</w:t>
      </w:r>
    </w:p>
    <w:p w:rsidR="00E44A5C" w:rsidRDefault="00E44A5C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Д) запрашивание фамилии и инициалов лица, замещающего муниципальную должность, фамилии и инициалов, должности муниципального служащего для </w:t>
      </w:r>
      <w:r w:rsidR="001E7F54">
        <w:rPr>
          <w:sz w:val="24"/>
          <w:szCs w:val="24"/>
        </w:rPr>
        <w:t>предоставления</w:t>
      </w:r>
      <w:r>
        <w:rPr>
          <w:sz w:val="24"/>
          <w:szCs w:val="24"/>
        </w:rPr>
        <w:t xml:space="preserve"> доступа к размещенным о нем сведениям, запрашивание любых сведений у лица, осуществляющего доступ к размещенным сведениям.</w:t>
      </w:r>
    </w:p>
    <w:p w:rsidR="00E44A5C" w:rsidRDefault="00E44A5C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18. Размещенные на сайтах сведения о доходах, расходах, об имуществе и обязательствах </w:t>
      </w:r>
      <w:r w:rsidR="001E7F54">
        <w:rPr>
          <w:sz w:val="24"/>
          <w:szCs w:val="24"/>
        </w:rPr>
        <w:t>имущественного</w:t>
      </w:r>
      <w:r>
        <w:rPr>
          <w:sz w:val="24"/>
          <w:szCs w:val="24"/>
        </w:rPr>
        <w:t xml:space="preserve"> характера, в том числе за предыдущие годы:</w:t>
      </w:r>
    </w:p>
    <w:p w:rsidR="00E44A5C" w:rsidRDefault="00E44A5C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А) не подлежат удалению;</w:t>
      </w:r>
    </w:p>
    <w:p w:rsidR="001E7F54" w:rsidRDefault="001E7F54" w:rsidP="001E7F54">
      <w:pPr>
        <w:spacing w:after="0" w:line="240" w:lineRule="auto"/>
        <w:outlineLvl w:val="0"/>
        <w:rPr>
          <w:sz w:val="24"/>
          <w:szCs w:val="24"/>
        </w:rPr>
      </w:pPr>
    </w:p>
    <w:p w:rsidR="001E7F54" w:rsidRDefault="001E7F54" w:rsidP="001E7F54">
      <w:pPr>
        <w:spacing w:after="0" w:line="240" w:lineRule="auto"/>
        <w:outlineLvl w:val="0"/>
        <w:rPr>
          <w:sz w:val="24"/>
          <w:szCs w:val="24"/>
        </w:rPr>
      </w:pPr>
    </w:p>
    <w:p w:rsidR="001E7F54" w:rsidRDefault="001E7F54" w:rsidP="001E7F54">
      <w:pPr>
        <w:spacing w:after="0" w:line="240" w:lineRule="auto"/>
        <w:outlineLvl w:val="0"/>
        <w:rPr>
          <w:sz w:val="24"/>
          <w:szCs w:val="24"/>
        </w:rPr>
      </w:pPr>
    </w:p>
    <w:p w:rsidR="00E44A5C" w:rsidRDefault="00E44A5C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Б) находятся в открытом доступе (размещены на сайте) в течение всего периода замещения лицом муниципальной должности, муниципальной службы должности, замещение которой влечет за собой таких сведений на сайте, если иное не установлено законодательством Российской Федерации.</w:t>
      </w:r>
    </w:p>
    <w:p w:rsidR="00E44A5C" w:rsidRDefault="003309FC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19. При представлении лицом, замещающим муниципальную должность, муниципальным служащим уточненных сведений о доходах, об имуществе и обязательствах имущественного характера соответствующие </w:t>
      </w:r>
      <w:r w:rsidR="001E7F54">
        <w:rPr>
          <w:sz w:val="24"/>
          <w:szCs w:val="24"/>
        </w:rPr>
        <w:t>изменения</w:t>
      </w:r>
      <w:r>
        <w:rPr>
          <w:sz w:val="24"/>
          <w:szCs w:val="24"/>
        </w:rPr>
        <w:t xml:space="preserve"> вносятся в размещенные на сайте сведения о доходах, расходах, об имуществе и обязательствах имущественного характера не позднее 14 рабочих дней после окончание срока, установленного для представления уточненных сведений.</w:t>
      </w:r>
    </w:p>
    <w:p w:rsidR="003309FC" w:rsidRDefault="003309FC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20. В случае поступления, а также перевода лица, замещающего муниципальную должность Республики Северная Осетия –Алания муниципального служащего на службу (работу) в другой орган, сведения о его доходах, расходах, об имуществе и обязательствах имущественного характера, а также о доходах, </w:t>
      </w:r>
      <w:r w:rsidR="001E7F54">
        <w:rPr>
          <w:sz w:val="24"/>
          <w:szCs w:val="24"/>
        </w:rPr>
        <w:t>расходах</w:t>
      </w:r>
      <w:r>
        <w:rPr>
          <w:sz w:val="24"/>
          <w:szCs w:val="24"/>
        </w:rPr>
        <w:t xml:space="preserve">, об имуществе и обязательствах имущественного характера членов его семьи за все </w:t>
      </w:r>
      <w:r w:rsidR="001E7F54">
        <w:rPr>
          <w:sz w:val="24"/>
          <w:szCs w:val="24"/>
        </w:rPr>
        <w:t>предшествующийся</w:t>
      </w:r>
      <w:r>
        <w:rPr>
          <w:sz w:val="24"/>
          <w:szCs w:val="24"/>
        </w:rPr>
        <w:t xml:space="preserve"> периоды, размещенные раннее, подлежат размещению в разделе «Сведения о доходах, расходах, имуществе и обязательствах имущественного характера» сайта соответствующего органа, в котором он замещает муниципальную должность, должность муниципальной службы.</w:t>
      </w:r>
    </w:p>
    <w:p w:rsidR="008158C6" w:rsidRDefault="008158C6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21. Получение сведений о доходах, расходах, об имуществе и обязательствах имущественного характера за предыдущие периоды осуществляется посредством копирования раннее размещенных сведений с сайта </w:t>
      </w:r>
      <w:r w:rsidR="001E7F54">
        <w:rPr>
          <w:sz w:val="24"/>
          <w:szCs w:val="24"/>
        </w:rPr>
        <w:t>соответствующего</w:t>
      </w:r>
      <w:r>
        <w:rPr>
          <w:sz w:val="24"/>
          <w:szCs w:val="24"/>
        </w:rPr>
        <w:t xml:space="preserve"> органа.</w:t>
      </w:r>
    </w:p>
    <w:p w:rsidR="008158C6" w:rsidRDefault="008158C6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22. Раздел «Комиссия по соблюдению требований к служебному поведению и урегулированию конфликта интересов» обеспечивает доступ к информации о деятельности комиссии по соблюдению требований к служебному поведению и урегулированию конфликта интересов ( далее – комиссия), в том числе содержащей:</w:t>
      </w:r>
    </w:p>
    <w:p w:rsidR="008158C6" w:rsidRDefault="008158C6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А) состав комиссии, включая членов комиссии, обладающим правом совещательного голоса, с указанием фамилии и инициалов, занимаемой должности (для представителей научных организаций и образовательных учреждений среднего, дополнительного </w:t>
      </w:r>
      <w:r w:rsidR="001E7F54">
        <w:rPr>
          <w:sz w:val="24"/>
          <w:szCs w:val="24"/>
        </w:rPr>
        <w:t>профессионального</w:t>
      </w:r>
      <w:r>
        <w:rPr>
          <w:sz w:val="24"/>
          <w:szCs w:val="24"/>
        </w:rPr>
        <w:t xml:space="preserve"> и высшего образования – с указанием также и места работы);</w:t>
      </w:r>
    </w:p>
    <w:p w:rsidR="008158C6" w:rsidRDefault="008158C6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Б) положение о комиссии;</w:t>
      </w:r>
    </w:p>
    <w:p w:rsidR="008158C6" w:rsidRDefault="008158C6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В) сведения о планируемом проведении заседания </w:t>
      </w:r>
      <w:r w:rsidR="001E7F54">
        <w:rPr>
          <w:sz w:val="24"/>
          <w:szCs w:val="24"/>
        </w:rPr>
        <w:t>комиссии (анонс, повестка дня),</w:t>
      </w:r>
      <w:r>
        <w:rPr>
          <w:sz w:val="24"/>
          <w:szCs w:val="24"/>
        </w:rPr>
        <w:t xml:space="preserve"> о состоявшемся заседании комиссии, принятых решения;</w:t>
      </w:r>
    </w:p>
    <w:p w:rsidR="008158C6" w:rsidRDefault="008158C6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Г) порядок подачи заявлений для </w:t>
      </w:r>
      <w:r w:rsidR="001E7F54">
        <w:rPr>
          <w:sz w:val="24"/>
          <w:szCs w:val="24"/>
        </w:rPr>
        <w:t>рассмотрения</w:t>
      </w:r>
      <w:r>
        <w:rPr>
          <w:sz w:val="24"/>
          <w:szCs w:val="24"/>
        </w:rPr>
        <w:t xml:space="preserve"> на комиссии.</w:t>
      </w:r>
    </w:p>
    <w:p w:rsidR="00FD3919" w:rsidRDefault="00FD3919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23. Сведения о составе комиссии должны </w:t>
      </w:r>
      <w:r w:rsidR="001E7F54">
        <w:rPr>
          <w:sz w:val="24"/>
          <w:szCs w:val="24"/>
        </w:rPr>
        <w:t>размещается</w:t>
      </w:r>
      <w:r>
        <w:rPr>
          <w:sz w:val="24"/>
          <w:szCs w:val="24"/>
        </w:rPr>
        <w:t xml:space="preserve"> в виде приложенного файла в одном или нескольких из следующих форматов: </w:t>
      </w:r>
      <w:r>
        <w:rPr>
          <w:sz w:val="24"/>
          <w:szCs w:val="24"/>
          <w:lang w:val="en-US"/>
        </w:rPr>
        <w:t>DOC</w:t>
      </w:r>
      <w:r w:rsidRPr="00E3785C">
        <w:rPr>
          <w:sz w:val="24"/>
          <w:szCs w:val="24"/>
        </w:rPr>
        <w:t xml:space="preserve">. </w:t>
      </w:r>
      <w:r>
        <w:rPr>
          <w:sz w:val="24"/>
          <w:szCs w:val="24"/>
          <w:lang w:val="en-US"/>
        </w:rPr>
        <w:t>DOCX</w:t>
      </w:r>
      <w:r w:rsidRPr="00E3785C">
        <w:rPr>
          <w:sz w:val="24"/>
          <w:szCs w:val="24"/>
        </w:rPr>
        <w:t xml:space="preserve">. </w:t>
      </w:r>
      <w:r>
        <w:rPr>
          <w:sz w:val="24"/>
          <w:szCs w:val="24"/>
          <w:lang w:val="en-US"/>
        </w:rPr>
        <w:t>RTF</w:t>
      </w:r>
      <w:r w:rsidRPr="00E3785C">
        <w:rPr>
          <w:sz w:val="24"/>
          <w:szCs w:val="24"/>
        </w:rPr>
        <w:t xml:space="preserve">. </w:t>
      </w:r>
      <w:r>
        <w:rPr>
          <w:sz w:val="24"/>
          <w:szCs w:val="24"/>
          <w:lang w:val="en-US"/>
        </w:rPr>
        <w:t>PDF</w:t>
      </w:r>
      <w:r>
        <w:rPr>
          <w:sz w:val="24"/>
          <w:szCs w:val="24"/>
        </w:rPr>
        <w:t>.</w:t>
      </w:r>
    </w:p>
    <w:p w:rsidR="00FD3919" w:rsidRDefault="00FD3919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24. В разделе “Комиссия по соблюдению требований к служебному поведению и урегулированию конфликта интересов» при размещении сведений о принятых комиссией решениях указываются:</w:t>
      </w:r>
    </w:p>
    <w:p w:rsidR="00FD3919" w:rsidRDefault="00FD3919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А) основание для проведения заседания комиссии;</w:t>
      </w:r>
    </w:p>
    <w:p w:rsidR="00FD3919" w:rsidRDefault="00FD3919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Б) принятое комиссией решение, в том числе ключевые детали </w:t>
      </w:r>
      <w:r w:rsidR="001E7F54">
        <w:rPr>
          <w:sz w:val="24"/>
          <w:szCs w:val="24"/>
        </w:rPr>
        <w:t>рассмотренного</w:t>
      </w:r>
      <w:r>
        <w:rPr>
          <w:sz w:val="24"/>
          <w:szCs w:val="24"/>
        </w:rPr>
        <w:t xml:space="preserve"> комиссией вопроса. Опубликование данных решений осуществляется с обезличивание персональных данных.</w:t>
      </w:r>
    </w:p>
    <w:p w:rsidR="00FD3919" w:rsidRDefault="00FD3919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25. Раздел «Обратная связь для </w:t>
      </w:r>
      <w:r w:rsidR="001E7F54">
        <w:rPr>
          <w:sz w:val="24"/>
          <w:szCs w:val="24"/>
        </w:rPr>
        <w:t>сообщений</w:t>
      </w:r>
      <w:r>
        <w:rPr>
          <w:sz w:val="24"/>
          <w:szCs w:val="24"/>
        </w:rPr>
        <w:t xml:space="preserve"> о фактах коррупции» и «Телефон доверия» содержит гиперссылку, перекрестную с гиперссылкой, при переходе по которой осуществляется доступ, к разделу «Обращения граждан», включающему в том числе информацию о:</w:t>
      </w:r>
    </w:p>
    <w:p w:rsidR="00FD3919" w:rsidRDefault="00FD3919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А)  нормативно правовом акте, регламентирующем порядок </w:t>
      </w:r>
      <w:r w:rsidR="001E7F54">
        <w:rPr>
          <w:sz w:val="24"/>
          <w:szCs w:val="24"/>
        </w:rPr>
        <w:t>рассмотрения</w:t>
      </w:r>
      <w:r>
        <w:rPr>
          <w:sz w:val="24"/>
          <w:szCs w:val="24"/>
        </w:rPr>
        <w:t xml:space="preserve"> обращений граждан;</w:t>
      </w:r>
    </w:p>
    <w:p w:rsidR="00FD3919" w:rsidRDefault="00FD3919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Б) способах для граждан и юридических лиц</w:t>
      </w:r>
      <w:r w:rsidR="00317C85">
        <w:rPr>
          <w:sz w:val="24"/>
          <w:szCs w:val="24"/>
        </w:rPr>
        <w:t xml:space="preserve"> беспрепятственно направлять свои обращения в Администрацию (информация о работе « горячей линии», «телефон доверия», отправке почтовых </w:t>
      </w:r>
      <w:r w:rsidR="001E7F54">
        <w:rPr>
          <w:sz w:val="24"/>
          <w:szCs w:val="24"/>
        </w:rPr>
        <w:t>сообщений</w:t>
      </w:r>
      <w:r w:rsidR="00317C85">
        <w:rPr>
          <w:sz w:val="24"/>
          <w:szCs w:val="24"/>
        </w:rPr>
        <w:t xml:space="preserve">, форма направления </w:t>
      </w:r>
      <w:r w:rsidR="001E7F54">
        <w:rPr>
          <w:sz w:val="24"/>
          <w:szCs w:val="24"/>
        </w:rPr>
        <w:t>сообщений</w:t>
      </w:r>
      <w:r w:rsidR="00317C85">
        <w:rPr>
          <w:sz w:val="24"/>
          <w:szCs w:val="24"/>
        </w:rPr>
        <w:t xml:space="preserve"> гражданам и организациям через сайт).</w:t>
      </w:r>
    </w:p>
    <w:p w:rsidR="00317C85" w:rsidRDefault="00317C85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26. Раздел « Работа по </w:t>
      </w:r>
      <w:r w:rsidR="001E7F54">
        <w:rPr>
          <w:sz w:val="24"/>
          <w:szCs w:val="24"/>
        </w:rPr>
        <w:t>профилактике</w:t>
      </w:r>
      <w:r>
        <w:rPr>
          <w:sz w:val="24"/>
          <w:szCs w:val="24"/>
        </w:rPr>
        <w:t xml:space="preserve"> коррупционных правонарушений в подведомственных организациях» обеспечивает доступ к информации о деятельности подведомственных Администрации </w:t>
      </w:r>
      <w:r w:rsidR="001E7F54">
        <w:rPr>
          <w:sz w:val="24"/>
          <w:szCs w:val="24"/>
        </w:rPr>
        <w:t>организаций</w:t>
      </w:r>
      <w:r>
        <w:rPr>
          <w:sz w:val="24"/>
          <w:szCs w:val="24"/>
        </w:rPr>
        <w:t xml:space="preserve"> по вопросам профилактики коррупционных правонарушений, в том числе содержащей:</w:t>
      </w:r>
    </w:p>
    <w:p w:rsidR="001E7F54" w:rsidRDefault="001E7F54" w:rsidP="001E7F54">
      <w:pPr>
        <w:spacing w:after="0" w:line="240" w:lineRule="auto"/>
        <w:outlineLvl w:val="0"/>
        <w:rPr>
          <w:sz w:val="24"/>
          <w:szCs w:val="24"/>
        </w:rPr>
      </w:pPr>
    </w:p>
    <w:p w:rsidR="001E7F54" w:rsidRDefault="001E7F54" w:rsidP="001E7F54">
      <w:pPr>
        <w:spacing w:after="0" w:line="240" w:lineRule="auto"/>
        <w:outlineLvl w:val="0"/>
        <w:rPr>
          <w:sz w:val="24"/>
          <w:szCs w:val="24"/>
        </w:rPr>
      </w:pPr>
    </w:p>
    <w:p w:rsidR="001E7F54" w:rsidRDefault="001E7F54" w:rsidP="001E7F54">
      <w:pPr>
        <w:spacing w:after="0" w:line="240" w:lineRule="auto"/>
        <w:outlineLvl w:val="0"/>
        <w:rPr>
          <w:sz w:val="24"/>
          <w:szCs w:val="24"/>
        </w:rPr>
      </w:pPr>
    </w:p>
    <w:p w:rsidR="00317C85" w:rsidRDefault="00317C85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А) актуальный список подведомственных организаций;</w:t>
      </w:r>
    </w:p>
    <w:p w:rsidR="00317C85" w:rsidRDefault="00317C85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Б) перечень функций, при</w:t>
      </w:r>
      <w:r w:rsidR="001E7F54">
        <w:rPr>
          <w:sz w:val="24"/>
          <w:szCs w:val="24"/>
        </w:rPr>
        <w:t xml:space="preserve"> </w:t>
      </w:r>
      <w:r>
        <w:rPr>
          <w:sz w:val="24"/>
          <w:szCs w:val="24"/>
        </w:rPr>
        <w:t>реализации которых наиболее вероятно возникновение коррупции, коррупционных рисков;</w:t>
      </w:r>
    </w:p>
    <w:p w:rsidR="00317C85" w:rsidRDefault="00317C85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  В) перечень должностей, при назначении на которые и при замещении которых граждане обязаны </w:t>
      </w:r>
      <w:r w:rsidR="001E7F54">
        <w:rPr>
          <w:sz w:val="24"/>
          <w:szCs w:val="24"/>
        </w:rPr>
        <w:t>представлять</w:t>
      </w:r>
      <w:r>
        <w:rPr>
          <w:sz w:val="24"/>
          <w:szCs w:val="24"/>
        </w:rPr>
        <w:t xml:space="preserve">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</w:t>
      </w:r>
      <w:r w:rsidR="001E7F54">
        <w:rPr>
          <w:sz w:val="24"/>
          <w:szCs w:val="24"/>
        </w:rPr>
        <w:t>несовершеннолетних</w:t>
      </w:r>
      <w:r>
        <w:rPr>
          <w:sz w:val="24"/>
          <w:szCs w:val="24"/>
        </w:rPr>
        <w:t xml:space="preserve"> детей;</w:t>
      </w:r>
    </w:p>
    <w:p w:rsidR="00317C85" w:rsidRDefault="00317C85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Г) ежегодные планы противодействия коррупции подведомственных организаций;</w:t>
      </w:r>
    </w:p>
    <w:p w:rsidR="00317C85" w:rsidRDefault="001E7F54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Д) ежеквартальные отчеты о реализации планов противодействия коррупции подведомственных организаций;</w:t>
      </w:r>
    </w:p>
    <w:p w:rsidR="001E7F54" w:rsidRPr="00FD3919" w:rsidRDefault="001E7F54" w:rsidP="001E7F54">
      <w:pPr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Е) должность и ФИО ответственного за работу по профилактике коррупционных и иных правонарушений в организации.</w:t>
      </w:r>
    </w:p>
    <w:p w:rsidR="00B0693C" w:rsidRPr="00B0693C" w:rsidRDefault="00B0693C" w:rsidP="001E7F54">
      <w:pPr>
        <w:spacing w:after="0" w:line="240" w:lineRule="auto"/>
        <w:outlineLvl w:val="0"/>
        <w:rPr>
          <w:sz w:val="24"/>
          <w:szCs w:val="24"/>
        </w:rPr>
      </w:pPr>
    </w:p>
    <w:p w:rsidR="00B028E7" w:rsidRPr="00B0693C" w:rsidRDefault="00B028E7" w:rsidP="001E7F54">
      <w:pPr>
        <w:spacing w:after="0" w:line="240" w:lineRule="auto"/>
        <w:outlineLvl w:val="0"/>
        <w:rPr>
          <w:sz w:val="24"/>
          <w:szCs w:val="24"/>
        </w:rPr>
      </w:pPr>
      <w:r w:rsidRPr="00B0693C">
        <w:rPr>
          <w:sz w:val="24"/>
          <w:szCs w:val="24"/>
        </w:rPr>
        <w:t xml:space="preserve">  </w:t>
      </w:r>
    </w:p>
    <w:p w:rsidR="00264669" w:rsidRDefault="00264669" w:rsidP="00E33151">
      <w:pPr>
        <w:spacing w:before="100" w:beforeAutospacing="1" w:after="100" w:afterAutospacing="1" w:line="240" w:lineRule="auto"/>
        <w:outlineLvl w:val="0"/>
        <w:rPr>
          <w:sz w:val="24"/>
          <w:szCs w:val="24"/>
        </w:rPr>
      </w:pPr>
    </w:p>
    <w:p w:rsidR="00264669" w:rsidRDefault="00264669" w:rsidP="00E33151">
      <w:pPr>
        <w:spacing w:before="100" w:beforeAutospacing="1" w:after="100" w:afterAutospacing="1" w:line="240" w:lineRule="auto"/>
        <w:outlineLvl w:val="0"/>
        <w:rPr>
          <w:sz w:val="24"/>
          <w:szCs w:val="24"/>
        </w:rPr>
      </w:pPr>
    </w:p>
    <w:p w:rsidR="00833942" w:rsidRDefault="00833942" w:rsidP="00E33151">
      <w:pPr>
        <w:spacing w:before="100" w:beforeAutospacing="1" w:after="100" w:afterAutospacing="1" w:line="240" w:lineRule="auto"/>
        <w:outlineLvl w:val="0"/>
        <w:rPr>
          <w:sz w:val="24"/>
          <w:szCs w:val="24"/>
        </w:rPr>
      </w:pPr>
    </w:p>
    <w:p w:rsidR="00833942" w:rsidRDefault="00833942" w:rsidP="00E33151">
      <w:pPr>
        <w:spacing w:before="100" w:beforeAutospacing="1" w:after="100" w:afterAutospacing="1" w:line="240" w:lineRule="auto"/>
        <w:outlineLvl w:val="0"/>
        <w:rPr>
          <w:sz w:val="24"/>
          <w:szCs w:val="24"/>
        </w:rPr>
      </w:pPr>
    </w:p>
    <w:p w:rsidR="001310A0" w:rsidRDefault="001310A0" w:rsidP="00E33151">
      <w:pPr>
        <w:spacing w:before="100" w:beforeAutospacing="1" w:after="100" w:afterAutospacing="1" w:line="240" w:lineRule="auto"/>
        <w:outlineLvl w:val="0"/>
        <w:rPr>
          <w:sz w:val="24"/>
          <w:szCs w:val="24"/>
        </w:rPr>
      </w:pPr>
    </w:p>
    <w:p w:rsidR="001310A0" w:rsidRPr="00F46A9A" w:rsidRDefault="001310A0" w:rsidP="00554EE7">
      <w:pPr>
        <w:spacing w:before="100" w:beforeAutospacing="1" w:after="100" w:afterAutospacing="1" w:line="240" w:lineRule="auto"/>
        <w:ind w:left="-1418" w:firstLine="567"/>
        <w:outlineLvl w:val="0"/>
        <w:rPr>
          <w:sz w:val="24"/>
          <w:szCs w:val="24"/>
        </w:rPr>
      </w:pPr>
    </w:p>
    <w:p w:rsidR="00E33151" w:rsidRDefault="00E33151" w:rsidP="00F163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color w:val="0000FF"/>
          <w:lang w:eastAsia="ru-RU"/>
        </w:rPr>
        <w:t xml:space="preserve"> </w:t>
      </w:r>
    </w:p>
    <w:sectPr w:rsidR="00E33151" w:rsidSect="009061F9">
      <w:pgSz w:w="11906" w:h="16838"/>
      <w:pgMar w:top="0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6876" w:rsidRDefault="00426876" w:rsidP="00B00067">
      <w:pPr>
        <w:spacing w:after="0" w:line="240" w:lineRule="auto"/>
      </w:pPr>
      <w:r>
        <w:separator/>
      </w:r>
    </w:p>
  </w:endnote>
  <w:endnote w:type="continuationSeparator" w:id="0">
    <w:p w:rsidR="00426876" w:rsidRDefault="00426876" w:rsidP="00B00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6876" w:rsidRDefault="00426876" w:rsidP="00B00067">
      <w:pPr>
        <w:spacing w:after="0" w:line="240" w:lineRule="auto"/>
      </w:pPr>
      <w:r>
        <w:separator/>
      </w:r>
    </w:p>
  </w:footnote>
  <w:footnote w:type="continuationSeparator" w:id="0">
    <w:p w:rsidR="00426876" w:rsidRDefault="00426876" w:rsidP="00B000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2F129B"/>
    <w:multiLevelType w:val="multilevel"/>
    <w:tmpl w:val="F81288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F7358F0"/>
    <w:multiLevelType w:val="multilevel"/>
    <w:tmpl w:val="F81288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52A7135"/>
    <w:multiLevelType w:val="multilevel"/>
    <w:tmpl w:val="87D0D6C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>
    <w:nsid w:val="7A1F4106"/>
    <w:multiLevelType w:val="hybridMultilevel"/>
    <w:tmpl w:val="A450FCD4"/>
    <w:lvl w:ilvl="0" w:tplc="04190013">
      <w:start w:val="1"/>
      <w:numFmt w:val="upperRoman"/>
      <w:lvlText w:val="%1."/>
      <w:lvlJc w:val="right"/>
      <w:pPr>
        <w:ind w:left="1170" w:hanging="360"/>
      </w:p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3DB"/>
    <w:rsid w:val="00037780"/>
    <w:rsid w:val="0004278D"/>
    <w:rsid w:val="00050489"/>
    <w:rsid w:val="000E173E"/>
    <w:rsid w:val="000E7144"/>
    <w:rsid w:val="001310A0"/>
    <w:rsid w:val="001E7F54"/>
    <w:rsid w:val="00256715"/>
    <w:rsid w:val="00264669"/>
    <w:rsid w:val="002C3607"/>
    <w:rsid w:val="002E2506"/>
    <w:rsid w:val="00317C85"/>
    <w:rsid w:val="003309FC"/>
    <w:rsid w:val="00426876"/>
    <w:rsid w:val="00490B51"/>
    <w:rsid w:val="005141B7"/>
    <w:rsid w:val="00554EE7"/>
    <w:rsid w:val="0056517B"/>
    <w:rsid w:val="0057419F"/>
    <w:rsid w:val="005748D3"/>
    <w:rsid w:val="00650542"/>
    <w:rsid w:val="007F0782"/>
    <w:rsid w:val="00814BF9"/>
    <w:rsid w:val="008158C6"/>
    <w:rsid w:val="00833942"/>
    <w:rsid w:val="00837A18"/>
    <w:rsid w:val="009061F9"/>
    <w:rsid w:val="00914420"/>
    <w:rsid w:val="00A0287B"/>
    <w:rsid w:val="00A86422"/>
    <w:rsid w:val="00B00067"/>
    <w:rsid w:val="00B028E7"/>
    <w:rsid w:val="00B0693C"/>
    <w:rsid w:val="00B57298"/>
    <w:rsid w:val="00BC0941"/>
    <w:rsid w:val="00BD0216"/>
    <w:rsid w:val="00C10785"/>
    <w:rsid w:val="00CF121D"/>
    <w:rsid w:val="00D70743"/>
    <w:rsid w:val="00DD57C4"/>
    <w:rsid w:val="00E33151"/>
    <w:rsid w:val="00E3785C"/>
    <w:rsid w:val="00E44A5C"/>
    <w:rsid w:val="00E93747"/>
    <w:rsid w:val="00F163DB"/>
    <w:rsid w:val="00F46A9A"/>
    <w:rsid w:val="00F90CC7"/>
    <w:rsid w:val="00FD3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55EA1E-7D65-45D5-B842-AC56E8782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63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6A9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000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00067"/>
  </w:style>
  <w:style w:type="paragraph" w:styleId="a6">
    <w:name w:val="footer"/>
    <w:basedOn w:val="a"/>
    <w:link w:val="a7"/>
    <w:uiPriority w:val="99"/>
    <w:unhideWhenUsed/>
    <w:rsid w:val="00B000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00067"/>
  </w:style>
  <w:style w:type="character" w:styleId="a8">
    <w:name w:val="Hyperlink"/>
    <w:basedOn w:val="a0"/>
    <w:uiPriority w:val="99"/>
    <w:unhideWhenUsed/>
    <w:rsid w:val="00B028E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avo.gov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6</Pages>
  <Words>2407</Words>
  <Characters>13720</Characters>
  <Application>Microsoft Office Word</Application>
  <DocSecurity>0</DocSecurity>
  <Lines>114</Lines>
  <Paragraphs>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84</vt:i4>
      </vt:variant>
    </vt:vector>
  </HeadingPairs>
  <TitlesOfParts>
    <vt:vector size="85" baseType="lpstr">
      <vt:lpstr/>
      <vt:lpstr/>
      <vt:lpstr>1.  Общие положения</vt:lpstr>
      <vt:lpstr>1. Настоящий Порядок установлен в целях обеспечения открытости мер по</vt:lpstr>
      <vt:lpstr>2. Размещение и наполнение разделов, посвященных вопросам противодейс</vt:lpstr>
      <vt:lpstr>3. При наполнении разделов, посвященных вопросам противодействия корр</vt:lpstr>
      <vt:lpstr>2. Размещение разделов, посвященных вопросам противодействия коррупц</vt:lpstr>
      <vt:lpstr>4. Отдельная гиперссылка на раздел, посвященный вопросам противодейст</vt:lpstr>
      <vt:lpstr>5. Доступ в раздел, посвященный вопросам противодействия коррупции, </vt:lpstr>
      <vt:lpstr>3. Порядок наполнения разделов, посвященных вопросам противодействи</vt:lpstr>
      <vt:lpstr>6. В раздел, посвященном вопросам противодействия коррупции (далее- </vt:lpstr>
      <vt:lpstr/>
      <vt:lpstr>- « Нормативные правовые и иные акты в сфере противодействия коррупц</vt:lpstr>
      <vt:lpstr>- Антикоррупционные экспертизы»;</vt:lpstr>
      <vt:lpstr>- « Методические материалы»;</vt:lpstr>
      <vt:lpstr>- « Формы документов, связанных с противодействием коррупции, для запол</vt:lpstr>
      <vt:lpstr>- « Сведения о доходах, расходах, об имуществе и обязательствах имущест</vt:lpstr>
      <vt:lpstr>- « Комиссия по соблюдению требований к служебному поведению и урегулир</vt:lpstr>
      <vt:lpstr>-«Обратная связь для сообщений о фактах коррупции» или «телефон доверия»</vt:lpstr>
      <vt:lpstr>-7. Раздел «Противодействие коррупции» может содержать иные разделы, в к</vt:lpstr>
      <vt:lpstr>8. Раздел «Нормативные правовые и иные акты в сфере противодействия кор</vt:lpstr>
      <vt:lpstr>А) список гиперссылок действующих федеральных законов, указов Президен</vt:lpstr>
      <vt:lpstr>Б) список гиперссылок нормативных правовых актов и иных актов ( локальных </vt:lpstr>
      <vt:lpstr>План по противодействию коррупции;</vt:lpstr>
      <vt:lpstr>Перечень должностей, при назначении на которые граждане и при замещении к</vt:lpstr>
      <vt:lpstr>9. Нормативные правовые и иные акты в сфере противодействия коррупции ( дале</vt:lpstr>
      <vt:lpstr>10. Раздел «Антикоррупционная экспертиза» содержит информацию о работе по пр</vt:lpstr>
      <vt:lpstr>11.  Раздел «Методические материалы» содержит методические рекомендации, обз</vt:lpstr>
      <vt:lpstr>В данном разделе размещаются как методические материалы по вопросам противо</vt:lpstr>
      <vt:lpstr>Методические рекомендации, обзоры, иные документы методического характера по</vt:lpstr>
      <vt:lpstr>12. Раздел «Формы документов, связанных с противодействием коррупции, для зап</vt:lpstr>
      <vt:lpstr>А) обращение граждан, юридического лица по фактам коррупционных правонарушени</vt:lpstr>
      <vt:lpstr>Б) обращение бывшего муниципального служащего о даче согласия на замещение до</vt:lpstr>
      <vt:lpstr>В) уведомление представителя нанимателя (работодателя) о намерении выполнять и</vt:lpstr>
      <vt:lpstr>Г) уведомление представителя нанимателя (работодателя) о фактах обращения в це</vt:lpstr>
      <vt:lpstr>Д) уведомление представителя нанимателя (работодателя) и своего непосредствен</vt:lpstr>
      <vt:lpstr>Е) заявление муниципального служащего (работника) о невозможности по объекти</vt:lpstr>
      <vt:lpstr>Ж) справка о доходах, расходах, об имуществе и обязательствах имущественног</vt:lpstr>
      <vt:lpstr>13. Фомы документов. Связанных с противодействием коррупции, для заполнения р</vt:lpstr>
      <vt:lpstr>14. Раздел « Сведение о доходах, расходах, об имуществе и обязательствах имуще</vt:lpstr>
      <vt:lpstr>15. Сведения о доходах, расходах, об имуществе и обязательствах имущественно</vt:lpstr>
      <vt:lpstr/>
      <vt:lpstr>А) без ограничения доступа к ним третьих лиц;</vt:lpstr>
      <vt:lpstr>Б) в табличной форме согласно приложению к настоящему порядку, в гипертекстовом </vt:lpstr>
      <vt:lpstr>16. Сведения о доходах, расходах, имуществе и обязательствах имущественного хар</vt:lpstr>
      <vt:lpstr>17. не допускается:</vt:lpstr>
      <vt:lpstr>А) размещение на сайтах заархевированных сведений (формат rar, Zip), сканирова</vt:lpstr>
      <vt:lpstr>Б) размещение на сайтах сведений о доходах, расходах, об имуществе и обязательс</vt:lpstr>
      <vt:lpstr>В) использование на сайтах формаов, требующих дополнительного распознания;</vt:lpstr>
      <vt:lpstr>Г) устангвление кодов безопасности для доступа к сведениям о доходах, расходах,</vt:lpstr>
      <vt:lpstr>Д) запрашивание фамилии и инициалов лица, замещающего муниципальную должность,</vt:lpstr>
      <vt:lpstr>18. Размещенные на сайтах сведения о доходах, расходах, об имуществе и обязател</vt:lpstr>
      <vt:lpstr>А) не подлежат удалению;</vt:lpstr>
      <vt:lpstr>Б) находятся в открытом доступе (размещены на сайте) в течение всего периода за</vt:lpstr>
      <vt:lpstr>19. При представлении лицом, замещающим муниципальную должность, муниципальным </vt:lpstr>
      <vt:lpstr>20. В случае поступления, а также перевода лица, замещающего муниципальную до</vt:lpstr>
      <vt:lpstr/>
      <vt:lpstr>21. Получение сведений о доходах, расходах, об имуществе и обязательствах имущ</vt:lpstr>
      <vt:lpstr>22. Раздел «Комиссия по соблюдению требований к служебному поведению и урегулир</vt:lpstr>
      <vt:lpstr>А) состав комиссии, включая членов комиссии, обладающим правом совещательного</vt:lpstr>
      <vt:lpstr>Б) положение о комиссии;</vt:lpstr>
      <vt:lpstr>В) сведения о планируемом проведении заседания кломиссии (анонс, повестка дня)</vt:lpstr>
      <vt:lpstr>Г) порядок подачи заявлений для расмотрения на комиссии.</vt:lpstr>
      <vt:lpstr>23. Сведения о составе комиссии должны размещатся в виде приложенного файла в </vt:lpstr>
      <vt:lpstr>24. В разделе “Комиссия по соблюдению требований к служебному поведению и урег</vt:lpstr>
      <vt:lpstr>А) основание для проведения заседания комиссии;</vt:lpstr>
      <vt:lpstr>Б) принятое комиссией решение, в том числе ключевые детали расмотренного комисс</vt:lpstr>
      <vt:lpstr>25. Раздел «Обратная связь для сообшений о фактах коррупции» и «Телефон довери</vt:lpstr>
      <vt:lpstr>А)  нормативно правовом акте, регламентирующем порядок расмотрения обращений </vt:lpstr>
      <vt:lpstr>Б) способах для граждан и юридических лиц беспрепятственно направлять свои обр</vt:lpstr>
      <vt:lpstr>26. Раздел « Работа по прафидлактике коррупционных правонарушений в подведомст</vt:lpstr>
      <vt:lpstr>А) актуальный список подведомственных организаций;</vt:lpstr>
      <vt:lpstr>Б) перечень функций, приреализации которых наиболее вероятно возникновение кор</vt:lpstr>
      <vt:lpstr/>
      <vt:lpstr>В) перечень должностей, при назначении на которые и при замещении которых г</vt:lpstr>
      <vt:lpstr>Г) ежегодные планы противодействия коррупции подведомственных организаций;</vt:lpstr>
      <vt:lpstr/>
      <vt:lpstr/>
      <vt:lpstr/>
      <vt:lpstr/>
      <vt:lpstr/>
      <vt:lpstr/>
      <vt:lpstr/>
      <vt:lpstr/>
      <vt:lpstr/>
    </vt:vector>
  </TitlesOfParts>
  <Company>SPecialiST RePack</Company>
  <LinksUpToDate>false</LinksUpToDate>
  <CharactersWithSpaces>16095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2021-02-20T05:04:00Z</dcterms:created>
  <dcterms:modified xsi:type="dcterms:W3CDTF">2021-06-24T04:29:00Z</dcterms:modified>
</cp:coreProperties>
</file>