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20" w:rsidRPr="00E152F0" w:rsidRDefault="004B0520" w:rsidP="004B052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2043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object w:dxaOrig="1061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3.25pt" o:ole="" fillcolor="window">
            <v:imagedata r:id="rId4" o:title=""/>
          </v:shape>
          <o:OLEObject Type="Embed" ProgID="Word.Picture.8" ShapeID="_x0000_i1025" DrawAspect="Content" ObjectID="_1736332469" r:id="rId5"/>
        </w:object>
      </w:r>
    </w:p>
    <w:p w:rsidR="004B0520" w:rsidRPr="008C7A94" w:rsidRDefault="004B0520" w:rsidP="004B052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C7A94">
        <w:rPr>
          <w:rFonts w:ascii="Times New Roman" w:hAnsi="Times New Roman"/>
          <w:sz w:val="24"/>
          <w:szCs w:val="24"/>
        </w:rPr>
        <w:t>Республикæ</w:t>
      </w:r>
      <w:proofErr w:type="gramStart"/>
      <w:r w:rsidRPr="008C7A94">
        <w:rPr>
          <w:rFonts w:ascii="Times New Roman" w:hAnsi="Times New Roman"/>
          <w:sz w:val="24"/>
          <w:szCs w:val="24"/>
        </w:rPr>
        <w:t>Ц</w:t>
      </w:r>
      <w:proofErr w:type="gramEnd"/>
      <w:r w:rsidRPr="008C7A94">
        <w:rPr>
          <w:rFonts w:ascii="Times New Roman" w:hAnsi="Times New Roman"/>
          <w:sz w:val="24"/>
          <w:szCs w:val="24"/>
        </w:rPr>
        <w:t xml:space="preserve">æгатИрыстон - </w:t>
      </w:r>
      <w:proofErr w:type="spellStart"/>
      <w:r w:rsidRPr="008C7A94">
        <w:rPr>
          <w:rFonts w:ascii="Times New Roman" w:hAnsi="Times New Roman"/>
          <w:sz w:val="24"/>
          <w:szCs w:val="24"/>
        </w:rPr>
        <w:t>Аланийы</w:t>
      </w:r>
      <w:proofErr w:type="spellEnd"/>
    </w:p>
    <w:p w:rsidR="004B0520" w:rsidRPr="008C7A94" w:rsidRDefault="004B0520" w:rsidP="004B052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C7A94">
        <w:rPr>
          <w:rFonts w:ascii="Times New Roman" w:hAnsi="Times New Roman"/>
          <w:sz w:val="24"/>
          <w:szCs w:val="24"/>
        </w:rPr>
        <w:t xml:space="preserve">Горæтгарон районы </w:t>
      </w:r>
      <w:r>
        <w:rPr>
          <w:rFonts w:ascii="Times New Roman" w:hAnsi="Times New Roman"/>
          <w:sz w:val="24"/>
          <w:szCs w:val="24"/>
        </w:rPr>
        <w:t>Донг</w:t>
      </w:r>
      <w:r w:rsidRPr="008C7A94">
        <w:rPr>
          <w:rFonts w:ascii="Times New Roman" w:hAnsi="Times New Roman"/>
          <w:sz w:val="24"/>
          <w:szCs w:val="24"/>
        </w:rPr>
        <w:t>æ</w:t>
      </w:r>
      <w:r>
        <w:rPr>
          <w:rFonts w:ascii="Times New Roman" w:hAnsi="Times New Roman"/>
          <w:sz w:val="24"/>
          <w:szCs w:val="24"/>
        </w:rPr>
        <w:t xml:space="preserve">рон </w:t>
      </w:r>
      <w:proofErr w:type="spellStart"/>
      <w:r>
        <w:rPr>
          <w:rFonts w:ascii="Times New Roman" w:hAnsi="Times New Roman"/>
          <w:sz w:val="24"/>
          <w:szCs w:val="24"/>
        </w:rPr>
        <w:t>хъауы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C7A94">
        <w:rPr>
          <w:rFonts w:ascii="Times New Roman" w:hAnsi="Times New Roman"/>
          <w:sz w:val="24"/>
          <w:szCs w:val="24"/>
        </w:rPr>
        <w:t>бынæттон</w:t>
      </w:r>
    </w:p>
    <w:p w:rsidR="004B0520" w:rsidRPr="008C7A94" w:rsidRDefault="004B0520" w:rsidP="004B052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Pr="008C7A94">
        <w:rPr>
          <w:rFonts w:ascii="Times New Roman" w:hAnsi="Times New Roman"/>
          <w:sz w:val="24"/>
          <w:szCs w:val="24"/>
        </w:rPr>
        <w:t>иуынаффæйады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7A94">
        <w:rPr>
          <w:rFonts w:ascii="Times New Roman" w:hAnsi="Times New Roman"/>
          <w:sz w:val="24"/>
          <w:szCs w:val="24"/>
        </w:rPr>
        <w:t>администраци</w:t>
      </w:r>
      <w:proofErr w:type="spellEnd"/>
    </w:p>
    <w:p w:rsidR="004B0520" w:rsidRPr="008C7A94" w:rsidRDefault="004B0520" w:rsidP="004B0520">
      <w:pPr>
        <w:pStyle w:val="a3"/>
        <w:jc w:val="center"/>
        <w:rPr>
          <w:rFonts w:ascii="Times New Roman" w:eastAsia="Arial Unicode MS" w:hAnsi="Times New Roman"/>
          <w:bCs/>
          <w:sz w:val="24"/>
          <w:szCs w:val="24"/>
        </w:rPr>
      </w:pPr>
      <w:r w:rsidRPr="008C7A94">
        <w:rPr>
          <w:rFonts w:ascii="Times New Roman" w:eastAsia="Arial Unicode MS" w:hAnsi="Times New Roman"/>
          <w:bCs/>
          <w:sz w:val="24"/>
          <w:szCs w:val="24"/>
        </w:rPr>
        <w:t xml:space="preserve">У Ы Н А Ф </w:t>
      </w:r>
      <w:proofErr w:type="spellStart"/>
      <w:proofErr w:type="gramStart"/>
      <w:r w:rsidRPr="008C7A94">
        <w:rPr>
          <w:rFonts w:ascii="Times New Roman" w:eastAsia="Arial Unicode MS" w:hAnsi="Times New Roman"/>
          <w:bCs/>
          <w:sz w:val="24"/>
          <w:szCs w:val="24"/>
        </w:rPr>
        <w:t>Ф</w:t>
      </w:r>
      <w:proofErr w:type="spellEnd"/>
      <w:proofErr w:type="gramEnd"/>
      <w:r w:rsidRPr="008C7A94">
        <w:rPr>
          <w:rFonts w:ascii="Times New Roman" w:eastAsia="Arial Unicode MS" w:hAnsi="Times New Roman"/>
          <w:bCs/>
          <w:sz w:val="24"/>
          <w:szCs w:val="24"/>
        </w:rPr>
        <w:t xml:space="preserve"> Æ</w:t>
      </w:r>
    </w:p>
    <w:p w:rsidR="004B0520" w:rsidRDefault="004B0520" w:rsidP="004B0520">
      <w:pPr>
        <w:keepNext/>
        <w:spacing w:before="240" w:after="60" w:line="240" w:lineRule="exact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r w:rsidRPr="00C74E0B">
        <w:rPr>
          <w:lang w:eastAsia="en-US"/>
        </w:rPr>
        <w:pict>
          <v:line id="Прямая соединительная линия 2" o:spid="_x0000_s1026" style="position:absolute;z-index:251658240;visibility:visible" from="79.85pt,.8pt" to="439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RvTQIAAFg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" o:allowincell="f"/>
        </w:pic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                                    Администрация </w:t>
      </w:r>
      <w:proofErr w:type="spell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Донгаронского</w:t>
      </w:r>
      <w:proofErr w:type="spell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сельского поселения </w:t>
      </w:r>
    </w:p>
    <w:p w:rsidR="004B0520" w:rsidRDefault="004B0520" w:rsidP="004B052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Пригородного района</w:t>
      </w:r>
    </w:p>
    <w:p w:rsidR="004B0520" w:rsidRDefault="004B0520" w:rsidP="004B052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Республики Северная Осетия – Алания</w:t>
      </w:r>
    </w:p>
    <w:p w:rsidR="004B0520" w:rsidRDefault="004B0520" w:rsidP="004B0520">
      <w:pPr>
        <w:spacing w:after="0" w:line="240" w:lineRule="auto"/>
        <w:ind w:left="2832"/>
        <w:rPr>
          <w:rFonts w:ascii="Times New Roman" w:eastAsia="Times New Roman" w:hAnsi="Times New Roman"/>
          <w:b/>
          <w:color w:val="000000"/>
          <w:sz w:val="28"/>
          <w:szCs w:val="24"/>
        </w:rPr>
      </w:pPr>
    </w:p>
    <w:p w:rsidR="004B0520" w:rsidRDefault="004B0520" w:rsidP="004B0520">
      <w:pPr>
        <w:spacing w:after="0" w:line="240" w:lineRule="auto"/>
        <w:ind w:left="2832"/>
        <w:rPr>
          <w:rFonts w:ascii="Times New Roman" w:eastAsia="Times New Roman" w:hAnsi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     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4"/>
        </w:rPr>
        <w:t>П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О С Т А Н О В Л Е Н И Е</w:t>
      </w:r>
    </w:p>
    <w:p w:rsidR="004B0520" w:rsidRDefault="004B0520" w:rsidP="004B052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</w:rPr>
      </w:pPr>
    </w:p>
    <w:p w:rsidR="004B0520" w:rsidRDefault="004B0520" w:rsidP="004B0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 «27» января  2023   года                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Донгарон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№3</w:t>
      </w:r>
    </w:p>
    <w:p w:rsidR="004B0520" w:rsidRDefault="004B0520" w:rsidP="004B0520">
      <w:pPr>
        <w:spacing w:after="0" w:line="240" w:lineRule="auto"/>
        <w:ind w:right="-284"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утверждении правил принятия решений </w:t>
      </w:r>
    </w:p>
    <w:p w:rsidR="004B0520" w:rsidRDefault="004B0520" w:rsidP="004B0520">
      <w:pPr>
        <w:spacing w:after="0" w:line="240" w:lineRule="auto"/>
        <w:ind w:right="-284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списании объектов незавершенного строительства</w:t>
      </w:r>
    </w:p>
    <w:p w:rsidR="004B0520" w:rsidRDefault="004B0520" w:rsidP="004B0520">
      <w:pPr>
        <w:spacing w:after="0" w:line="240" w:lineRule="auto"/>
        <w:ind w:right="-284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или затрат, понесенных на незавершенное строительство объектов капитального строительства муниципальной собственности, финансирование которых осуществлялось за счет средств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Донгаронского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сельского поселения муниципального образования Пригородного района </w:t>
      </w:r>
      <w:proofErr w:type="spellStart"/>
      <w:r>
        <w:rPr>
          <w:rFonts w:ascii="Times New Roman" w:hAnsi="Times New Roman"/>
          <w:b/>
          <w:sz w:val="28"/>
          <w:szCs w:val="28"/>
        </w:rPr>
        <w:t>РСО-Алания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4B0520" w:rsidRDefault="004B0520" w:rsidP="004B0520">
      <w:pPr>
        <w:spacing w:after="0" w:line="240" w:lineRule="auto"/>
        <w:ind w:right="-284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B0520" w:rsidRDefault="004B0520" w:rsidP="004B0520">
      <w:pPr>
        <w:spacing w:after="0" w:line="240" w:lineRule="auto"/>
        <w:ind w:right="-284"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 Гражданским кодексом РФ, Федеральными законами от 06.10.2003 № 131-ФЗ «Об общих принципах организации местного самоуправления в Российской Федерации», от 13.07.2015 № 218-ФЗ «О государственной регистрации недвижимости», в соответствии с пунктом 3 Постановления Правительства Российской Федерации от 07.09.2021 № 1517 «О принятии решений о списании объектов незавершенного строительства или затрат, понесенных на незавершенное строительство объектов капитального строительства федеральной собственности, финансовое обеспечение которых осуществлялось</w:t>
      </w:r>
      <w:proofErr w:type="gramEnd"/>
      <w:r>
        <w:rPr>
          <w:rFonts w:ascii="Times New Roman" w:hAnsi="Times New Roman"/>
          <w:sz w:val="28"/>
          <w:szCs w:val="28"/>
        </w:rPr>
        <w:t xml:space="preserve"> за счет средств федерального бюджета», Уставом </w:t>
      </w:r>
      <w:proofErr w:type="spellStart"/>
      <w:r>
        <w:rPr>
          <w:rFonts w:ascii="Times New Roman" w:hAnsi="Times New Roman"/>
          <w:sz w:val="28"/>
          <w:szCs w:val="28"/>
        </w:rPr>
        <w:t>Донгаронского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</w:t>
      </w:r>
      <w:r>
        <w:rPr>
          <w:rFonts w:ascii="Times New Roman" w:hAnsi="Times New Roman"/>
          <w:b/>
          <w:sz w:val="28"/>
          <w:szCs w:val="28"/>
        </w:rPr>
        <w:t xml:space="preserve">постановляю: </w:t>
      </w:r>
    </w:p>
    <w:p w:rsidR="004B0520" w:rsidRDefault="004B0520" w:rsidP="004B0520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4B0520" w:rsidRDefault="004B0520" w:rsidP="004B0520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Правила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финансирование которых осуществлялось за счет средств  бюджета </w:t>
      </w:r>
      <w:proofErr w:type="spellStart"/>
      <w:r>
        <w:rPr>
          <w:rFonts w:ascii="Times New Roman" w:hAnsi="Times New Roman"/>
          <w:sz w:val="28"/>
          <w:szCs w:val="28"/>
        </w:rPr>
        <w:t>Донгаронского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муниципального образования Пригородный район </w:t>
      </w:r>
      <w:proofErr w:type="spellStart"/>
      <w:r>
        <w:rPr>
          <w:rFonts w:ascii="Times New Roman" w:hAnsi="Times New Roman"/>
          <w:sz w:val="28"/>
          <w:szCs w:val="28"/>
        </w:rPr>
        <w:t>РСО-Алания</w:t>
      </w:r>
      <w:proofErr w:type="spellEnd"/>
      <w:r>
        <w:rPr>
          <w:rFonts w:ascii="Times New Roman" w:hAnsi="Times New Roman"/>
          <w:sz w:val="28"/>
          <w:szCs w:val="28"/>
        </w:rPr>
        <w:t xml:space="preserve">, согласно Приложению. </w:t>
      </w:r>
    </w:p>
    <w:p w:rsidR="004B0520" w:rsidRDefault="004B0520" w:rsidP="004B0520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4B0520" w:rsidRDefault="004B0520" w:rsidP="004B0520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 на информационном стенде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Донгаронского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сельского поселения и на официальном сайте </w:t>
      </w:r>
      <w:r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Донгаронского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сельского поселения Пригородного района </w:t>
      </w:r>
      <w:proofErr w:type="spellStart"/>
      <w:r>
        <w:rPr>
          <w:rFonts w:ascii="Times New Roman" w:hAnsi="Times New Roman"/>
          <w:sz w:val="28"/>
          <w:szCs w:val="28"/>
        </w:rPr>
        <w:t>РСО-Алания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B0520" w:rsidRDefault="004B0520" w:rsidP="004B0520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момента его официального обнародования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0520" w:rsidRDefault="004B0520" w:rsidP="004B052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 </w:t>
      </w:r>
    </w:p>
    <w:p w:rsidR="004B0520" w:rsidRDefault="004B0520" w:rsidP="004B05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520" w:rsidRDefault="004B0520" w:rsidP="004B0520">
      <w:pPr>
        <w:spacing w:after="0" w:line="240" w:lineRule="auto"/>
        <w:ind w:left="5245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520" w:rsidRPr="008D1EA6" w:rsidRDefault="004B0520" w:rsidP="004B0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Pr="008D1E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1EA6">
        <w:rPr>
          <w:rFonts w:ascii="Times New Roman" w:eastAsia="Times New Roman" w:hAnsi="Times New Roman" w:cs="Times New Roman"/>
          <w:sz w:val="28"/>
          <w:szCs w:val="28"/>
        </w:rPr>
        <w:t>Донгаронского</w:t>
      </w:r>
      <w:proofErr w:type="spellEnd"/>
    </w:p>
    <w:p w:rsidR="004B0520" w:rsidRPr="008D1EA6" w:rsidRDefault="004B0520" w:rsidP="004B0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 xml:space="preserve"> сельского  поселения                    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8D1EA6">
        <w:rPr>
          <w:rFonts w:ascii="Times New Roman" w:eastAsia="Times New Roman" w:hAnsi="Times New Roman" w:cs="Times New Roman"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Э.Ш. </w:t>
      </w:r>
      <w:proofErr w:type="spellStart"/>
      <w:r w:rsidRPr="008D1EA6">
        <w:rPr>
          <w:rFonts w:ascii="Times New Roman" w:eastAsia="Times New Roman" w:hAnsi="Times New Roman" w:cs="Times New Roman"/>
          <w:sz w:val="28"/>
          <w:szCs w:val="28"/>
        </w:rPr>
        <w:t>Булкаев</w:t>
      </w:r>
      <w:proofErr w:type="spellEnd"/>
      <w:r w:rsidRPr="008D1E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0520" w:rsidRPr="008D1EA6" w:rsidRDefault="004B0520" w:rsidP="004B05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520" w:rsidRDefault="004B0520" w:rsidP="004B052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B0520" w:rsidRDefault="004B0520" w:rsidP="004B052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B0520" w:rsidRDefault="004B0520" w:rsidP="004B052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B0520" w:rsidRDefault="004B0520" w:rsidP="004B052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B0520" w:rsidRDefault="004B0520" w:rsidP="004B052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B0520" w:rsidRDefault="004B0520" w:rsidP="004B052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B0520" w:rsidRDefault="004B0520" w:rsidP="004B052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B0520" w:rsidRDefault="004B0520" w:rsidP="004B052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B0520" w:rsidRDefault="004B0520" w:rsidP="004B052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B0520" w:rsidRDefault="004B0520" w:rsidP="004B052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B0520" w:rsidRDefault="004B0520" w:rsidP="004B052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B0520" w:rsidRDefault="004B0520" w:rsidP="004B052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B0520" w:rsidRDefault="004B0520" w:rsidP="004B052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B0520" w:rsidRDefault="004B0520" w:rsidP="004B052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B0520" w:rsidRDefault="004B0520" w:rsidP="004B052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B0520" w:rsidRDefault="004B0520" w:rsidP="004B052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B0520" w:rsidRDefault="004B0520" w:rsidP="004B052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B0520" w:rsidRDefault="004B0520" w:rsidP="004B052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B0520" w:rsidRDefault="004B0520" w:rsidP="004B052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B0520" w:rsidRDefault="004B0520" w:rsidP="004B052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B0520" w:rsidRDefault="004B0520" w:rsidP="004B052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B0520" w:rsidRDefault="004B0520" w:rsidP="004B052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B0520" w:rsidRDefault="004B0520" w:rsidP="004B052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B0520" w:rsidRDefault="004B0520" w:rsidP="004B052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B0520" w:rsidRDefault="004B0520" w:rsidP="004B052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B0520" w:rsidRDefault="004B0520" w:rsidP="004B052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B0520" w:rsidRDefault="004B0520" w:rsidP="004B052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B0520" w:rsidRDefault="004B0520" w:rsidP="004B052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B0520" w:rsidRDefault="004B0520" w:rsidP="004B052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B0520" w:rsidRDefault="004B0520" w:rsidP="004B052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B0520" w:rsidRDefault="004B0520" w:rsidP="004B052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B0520" w:rsidRDefault="004B0520" w:rsidP="004B052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B0520" w:rsidRDefault="004B0520" w:rsidP="004B0520">
      <w:pPr>
        <w:spacing w:after="0" w:line="240" w:lineRule="auto"/>
        <w:ind w:left="5387" w:right="-28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Приложение № 1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B0520" w:rsidRDefault="004B0520" w:rsidP="004B0520">
      <w:pPr>
        <w:spacing w:after="0" w:line="240" w:lineRule="auto"/>
        <w:ind w:left="5387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Постановлению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Донгаронского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от 27 января 2023года №3</w:t>
      </w:r>
    </w:p>
    <w:p w:rsidR="004B0520" w:rsidRDefault="004B0520" w:rsidP="004B052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B0520" w:rsidRDefault="004B0520" w:rsidP="004B0520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«Правила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финансирование которых осуществлялось за счет средств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Донгаронского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сельского поселения (далее - Правила)</w:t>
      </w:r>
    </w:p>
    <w:p w:rsidR="004B0520" w:rsidRDefault="004B0520" w:rsidP="004B0520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4B0520" w:rsidRDefault="004B0520" w:rsidP="004B0520">
      <w:pPr>
        <w:spacing w:after="0" w:line="240" w:lineRule="auto"/>
        <w:ind w:left="2832"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Общие положения </w:t>
      </w:r>
    </w:p>
    <w:p w:rsidR="004B0520" w:rsidRDefault="004B0520" w:rsidP="004B0520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4B0520" w:rsidRDefault="004B0520" w:rsidP="004B0520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Настоящие Правила определяют процедуру списания объектов незавершенного строительства, или затрат, понесенных на незавершенное строительство объектов капитального строительства муниципальной собственности, финансирование которых осуществлялось за счет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Донгаронского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поселения, формирования предложений по дальнейшему использованию объекта незавершенного строительства.</w:t>
      </w:r>
    </w:p>
    <w:p w:rsidR="004B0520" w:rsidRDefault="004B0520" w:rsidP="004B0520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/>
          <w:sz w:val="28"/>
          <w:szCs w:val="28"/>
        </w:rPr>
        <w:t>Решение о списании принимается в отношении: а) объектов незавершенного строительства, права муниципальной собственности, на которые оформлены в соответствии с законодательством Российской Федерации (далее - объекты незавершенного строительства); б)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</w:t>
      </w:r>
      <w:r w:rsidRPr="004B052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Донгаронского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включая затраты на проектные и (или) изыскательские работы (далее - произведенные затраты).</w:t>
      </w:r>
      <w:proofErr w:type="gramEnd"/>
    </w:p>
    <w:p w:rsidR="004B0520" w:rsidRDefault="004B0520" w:rsidP="004B0520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Решение о списании объектов незавершенного строительства принимается при наличии следующих оснований: а) отсутствие оснований для приватизации объекта незавершенного строительства, предусмотренных законодательством Российской Федерации о приватизации; б) отказ органа государственной власти Республики </w:t>
      </w:r>
      <w:proofErr w:type="gramStart"/>
      <w:r>
        <w:rPr>
          <w:rFonts w:ascii="Times New Roman" w:hAnsi="Times New Roman"/>
          <w:sz w:val="28"/>
          <w:szCs w:val="28"/>
        </w:rPr>
        <w:t>Северная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ОсетияАлания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от безвозмездного принятия объекта незавершенного строительства.</w:t>
      </w:r>
    </w:p>
    <w:p w:rsidR="004B0520" w:rsidRDefault="004B0520" w:rsidP="004B0520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Решение о списании произведенных затрат принимается при наличии следующих оснований: </w:t>
      </w:r>
    </w:p>
    <w:p w:rsidR="004B0520" w:rsidRDefault="004B0520" w:rsidP="004B0520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 вложения произведены в проектные и (или) изыскательские работы, по результатам которых проектная документация не утверждена или утверждена более 5 лет назад;</w:t>
      </w:r>
      <w:proofErr w:type="gramEnd"/>
    </w:p>
    <w:p w:rsidR="004B0520" w:rsidRDefault="004B0520" w:rsidP="004B0520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отсутствие оснований для государственной регистрации прав на объекты незавершенного строительства, в отношении которых произведены затраты, в Едином государственном реестре недвижимости, предусмотренных </w:t>
      </w:r>
      <w:r>
        <w:rPr>
          <w:rFonts w:ascii="Times New Roman" w:hAnsi="Times New Roman"/>
          <w:sz w:val="28"/>
          <w:szCs w:val="28"/>
        </w:rPr>
        <w:lastRenderedPageBreak/>
        <w:t>статьей 14 Федерального закона «О государственной регистрации недвижимости».</w:t>
      </w:r>
    </w:p>
    <w:p w:rsidR="004B0520" w:rsidRPr="004B0520" w:rsidRDefault="004B0520" w:rsidP="004B0520">
      <w:pPr>
        <w:spacing w:after="0" w:line="240" w:lineRule="auto"/>
        <w:ind w:right="-284" w:firstLine="708"/>
        <w:jc w:val="center"/>
        <w:rPr>
          <w:rFonts w:ascii="Times New Roman" w:hAnsi="Times New Roman"/>
          <w:sz w:val="28"/>
          <w:szCs w:val="28"/>
        </w:rPr>
      </w:pPr>
      <w:r w:rsidRPr="004B0520">
        <w:rPr>
          <w:rFonts w:ascii="Times New Roman" w:hAnsi="Times New Roman"/>
          <w:sz w:val="28"/>
          <w:szCs w:val="28"/>
        </w:rPr>
        <w:t>2. Принятие решения о списании объектов незавершенного строительства</w:t>
      </w:r>
    </w:p>
    <w:p w:rsidR="004B0520" w:rsidRDefault="004B0520" w:rsidP="004B0520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Решение о списании принимается в форме распоряжения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Донгаронского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 основании акта Комиссии по списанию муниципального недвижимого имущества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Донгаронского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утвержденной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Донгаронского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(далее - Комиссия).</w:t>
      </w:r>
    </w:p>
    <w:p w:rsidR="004B0520" w:rsidRDefault="004B0520" w:rsidP="004B0520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Решение о списании объекта незавершенного строительства должно содержать следующие сведения: а) наименование объекта незавершенного строительства, а также его местоположение, кадастровый номер и реестровый номер муниципального имущества; </w:t>
      </w:r>
      <w:proofErr w:type="gramStart"/>
      <w:r>
        <w:rPr>
          <w:rFonts w:ascii="Times New Roman" w:hAnsi="Times New Roman"/>
          <w:sz w:val="28"/>
          <w:szCs w:val="28"/>
        </w:rPr>
        <w:t xml:space="preserve">б) решение о необходимости сноса объекта незавершенного строительства и (или) утилизации строительных отходов и рекультивации земельного участка, на котором находился объект незавершенного строительства, содержащее сроки и расчет объема средств, необходимых для осуществления указанных мероприятий, и (или) решение о внесении изменений в решение об осуществлении капитальных вложений, в соответствии с которым осуществлялось финансовое обеспечение за счет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Донгаронского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(при наличии такого решения).</w:t>
      </w:r>
    </w:p>
    <w:p w:rsidR="004B0520" w:rsidRDefault="004B0520" w:rsidP="004B0520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Решение о списании произведенных затрат должно содержать следующие сведения: б) наименование юридического лица, в бухгалтерском учете которого учтены произведенные капитальные вложения; в) общий размер произведенных затрат с выделением размера затрат, произведенных за счет средств местного бюджета, и распределение их по видам (проектные и (или) изыскательские работы, строительно-монтажные работы, приобретение оборудования, включенного в смету строительства объекта капитального строительства) (при наличии такой информации); г) период, в течение которого производились затраты.</w:t>
      </w:r>
    </w:p>
    <w:p w:rsidR="004B0520" w:rsidRDefault="004B0520" w:rsidP="004B0520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Проект решения о возможности принятия решения о списании, направляется с пояснительными материалами Отделом на согласование в Комиссию. Срок рассмотрения проекта решения не должен превышать 30 дней с момента поступления.</w:t>
      </w:r>
    </w:p>
    <w:p w:rsidR="004B0520" w:rsidRDefault="004B0520" w:rsidP="004B0520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Пояснительные материалы к проекту решения о списании объекта незавершенного строительства должны содержать следующие сведения и документы: </w:t>
      </w:r>
    </w:p>
    <w:p w:rsidR="004B0520" w:rsidRDefault="004B0520" w:rsidP="004B0520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наименование объекта незавершенного строительства; </w:t>
      </w:r>
    </w:p>
    <w:p w:rsidR="004B0520" w:rsidRDefault="004B0520" w:rsidP="004B0520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инвентарный (учетный) номер объекта незавершенного строительства (при наличии); </w:t>
      </w:r>
    </w:p>
    <w:p w:rsidR="004B0520" w:rsidRDefault="004B0520" w:rsidP="004B0520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кадастровый номер объекта незавершенного строительства; </w:t>
      </w:r>
    </w:p>
    <w:p w:rsidR="004B0520" w:rsidRDefault="004B0520" w:rsidP="004B0520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год начала строительства объекта незавершенного строительства; </w:t>
      </w:r>
    </w:p>
    <w:p w:rsidR="004B0520" w:rsidRDefault="004B0520" w:rsidP="004B0520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балансовая стоимость объекта незавершенного строительства на день принятия решения о списании объекта недвижимого имущества; </w:t>
      </w:r>
    </w:p>
    <w:p w:rsidR="004B0520" w:rsidRDefault="004B0520" w:rsidP="004B0520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кадастровая стоимость </w:t>
      </w:r>
      <w:proofErr w:type="gramStart"/>
      <w:r>
        <w:rPr>
          <w:rFonts w:ascii="Times New Roman" w:hAnsi="Times New Roman"/>
          <w:sz w:val="28"/>
          <w:szCs w:val="28"/>
        </w:rPr>
        <w:t>объекта</w:t>
      </w:r>
      <w:proofErr w:type="gramEnd"/>
      <w:r>
        <w:rPr>
          <w:rFonts w:ascii="Times New Roman" w:hAnsi="Times New Roman"/>
          <w:sz w:val="28"/>
          <w:szCs w:val="28"/>
        </w:rPr>
        <w:t xml:space="preserve"> не завершенного строительства;</w:t>
      </w:r>
    </w:p>
    <w:p w:rsidR="004B0520" w:rsidRDefault="004B0520" w:rsidP="004B0520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ж) выписка из Единого государственного реестра недвижимости об объекте недвижимости, выданная в отношении объекта незавершенного строительства;</w:t>
      </w:r>
    </w:p>
    <w:p w:rsidR="004B0520" w:rsidRDefault="004B0520" w:rsidP="004B0520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) выписка из реестра муниципального имущества об объекте недвижимого имущества, выданная в отношении объекта незавершенного строительства.</w:t>
      </w:r>
    </w:p>
    <w:p w:rsidR="004B0520" w:rsidRDefault="004B0520" w:rsidP="004B0520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Пояснительные материалы к проекту решения о списании произведенных затрат должны содержать следующие сведения и документы: а) наименование объекта, на создание которого произведены затраты; </w:t>
      </w:r>
      <w:proofErr w:type="gramStart"/>
      <w:r>
        <w:rPr>
          <w:rFonts w:ascii="Times New Roman" w:hAnsi="Times New Roman"/>
          <w:sz w:val="28"/>
          <w:szCs w:val="28"/>
        </w:rPr>
        <w:t>б) первичная учетная документация по учету работ в капитальном строительстве при наличии таких документов (акты о приемке выполненных работ (КС-2), справки о стоимости выполненных работ и затрат (КС-3), акты приемки законченного строительством объекта приемочной комиссией (КС-14), товарные накладные по форме № ТОРГ-12, иные документы); в) размер произведенных затрат; г) год начала осуществления произведенных затрат.</w:t>
      </w:r>
      <w:proofErr w:type="gramEnd"/>
    </w:p>
    <w:p w:rsidR="004B0520" w:rsidRDefault="004B0520" w:rsidP="004B0520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Комиссия рассматривает поступившие материалы и принимает одно из следующих решений, оформленного в виде акта: </w:t>
      </w:r>
    </w:p>
    <w:p w:rsidR="004B0520" w:rsidRDefault="004B0520" w:rsidP="004B0520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2.8.1. О списании объекта незавершенного строительства и о способе его ликвидации или затрат, понесенных на незавершенное строительство объектов капитального строительства;</w:t>
      </w:r>
    </w:p>
    <w:p w:rsidR="004B0520" w:rsidRDefault="004B0520" w:rsidP="004B0520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2.8.2. О нецелесообразности списания объекта незавершенного строительства или затрат, понесенных на незавершенное строительство объектов капитального строительства с предложением о дальнейшем использовании.</w:t>
      </w:r>
    </w:p>
    <w:p w:rsidR="004B0520" w:rsidRDefault="004B0520" w:rsidP="004B0520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На основании принятого акта Комиссии Отдел подготавливает проект распоряжения администрации</w:t>
      </w:r>
      <w:r w:rsidRPr="004B052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Донгаронского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 списании объектов незавершенного строительства или затрат, понесенных на незавершенное строительство объектов капитального строительства. </w:t>
      </w:r>
    </w:p>
    <w:p w:rsidR="004B0520" w:rsidRDefault="004B0520" w:rsidP="004B0520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Донгаронского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 списании объектов незавершенного строительства или затрат, понесенных на незавершенное строительство объектов капитального строительства, является основанием для списания с балансового учета объектов незавершенного строительства или затрат. </w:t>
      </w:r>
    </w:p>
    <w:p w:rsidR="004B0520" w:rsidRDefault="004B0520" w:rsidP="004B0520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При принятии решения об отказе в списании объектов незавершенного строительства или затрат, понесенных на незавершенное строительство объектов капитального строительства, Отдел в течение 30 календарных дней подготавливает проект мероприятий по дальнейшему использованию объектов незавершенного строительства или результатов произведенных затрат с указанием сроков реализации соответствующих мероприятий.</w:t>
      </w:r>
    </w:p>
    <w:p w:rsidR="009C0B8B" w:rsidRDefault="009C0B8B"/>
    <w:sectPr w:rsidR="009C0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0520"/>
    <w:rsid w:val="004B0520"/>
    <w:rsid w:val="009C0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05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B052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1444</Words>
  <Characters>8234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2023-01-27T10:39:00Z</dcterms:created>
  <dcterms:modified xsi:type="dcterms:W3CDTF">2023-01-27T10:48:00Z</dcterms:modified>
</cp:coreProperties>
</file>