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841" w:type="dxa"/>
        <w:tblBorders>
          <w:insideH w:val="single" w:sz="4" w:space="0" w:color="auto"/>
          <w:insideV w:val="single" w:sz="4" w:space="0" w:color="auto"/>
        </w:tblBorders>
        <w:tblLayout w:type="fixed"/>
        <w:tblLook w:val="0000" w:firstRow="0" w:lastRow="0" w:firstColumn="0" w:lastColumn="0" w:noHBand="0" w:noVBand="0"/>
      </w:tblPr>
      <w:tblGrid>
        <w:gridCol w:w="4077"/>
        <w:gridCol w:w="2127"/>
        <w:gridCol w:w="4002"/>
      </w:tblGrid>
      <w:tr w:rsidR="002D6BE0" w:rsidRPr="002D6BE0" w:rsidTr="007B5F27">
        <w:trPr>
          <w:trHeight w:val="3052"/>
        </w:trPr>
        <w:tc>
          <w:tcPr>
            <w:tcW w:w="4077" w:type="dxa"/>
            <w:tcBorders>
              <w:top w:val="nil"/>
              <w:right w:val="nil"/>
            </w:tcBorders>
          </w:tcPr>
          <w:p w:rsidR="002D6BE0" w:rsidRPr="002D6BE0" w:rsidRDefault="002D6BE0" w:rsidP="002D6BE0">
            <w:pPr>
              <w:spacing w:after="0" w:line="240" w:lineRule="auto"/>
              <w:rPr>
                <w:rFonts w:ascii="Times New Roman" w:eastAsia="Times New Roman" w:hAnsi="Times New Roman" w:cs="Times New Roman"/>
                <w:color w:val="0000FF"/>
                <w:sz w:val="24"/>
                <w:szCs w:val="24"/>
                <w:lang w:eastAsia="ru-RU"/>
              </w:rPr>
            </w:pP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Уæрæсейы Федераци</w:t>
            </w: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Республикæ</w:t>
            </w: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Цæгат Ирыстон – Алани</w:t>
            </w: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p>
          <w:p w:rsidR="002D6BE0" w:rsidRPr="002D6BE0" w:rsidRDefault="002D6BE0" w:rsidP="002D6BE0">
            <w:pPr>
              <w:keepNext/>
              <w:spacing w:after="0" w:line="240" w:lineRule="auto"/>
              <w:jc w:val="center"/>
              <w:outlineLvl w:val="0"/>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 xml:space="preserve">Горæтгæрон районы </w:t>
            </w:r>
          </w:p>
          <w:p w:rsidR="002D6BE0" w:rsidRPr="002D6BE0" w:rsidRDefault="002D6BE0" w:rsidP="002D6BE0">
            <w:pPr>
              <w:keepNext/>
              <w:spacing w:after="0" w:line="240" w:lineRule="auto"/>
              <w:jc w:val="center"/>
              <w:outlineLvl w:val="0"/>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Донгæроны хъæуы</w:t>
            </w: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бынæттон хиуынаффæйады</w:t>
            </w: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администраци</w:t>
            </w:r>
          </w:p>
        </w:tc>
        <w:tc>
          <w:tcPr>
            <w:tcW w:w="2127" w:type="dxa"/>
            <w:tcBorders>
              <w:top w:val="nil"/>
              <w:left w:val="nil"/>
              <w:bottom w:val="nil"/>
              <w:right w:val="nil"/>
            </w:tcBorders>
          </w:tcPr>
          <w:p w:rsidR="002D6BE0" w:rsidRPr="002D6BE0" w:rsidRDefault="002D6BE0" w:rsidP="002D6BE0">
            <w:pPr>
              <w:spacing w:after="0" w:line="240" w:lineRule="auto"/>
              <w:ind w:left="-4185" w:right="993" w:firstLine="4185"/>
              <w:jc w:val="center"/>
              <w:rPr>
                <w:rFonts w:ascii="Times New Roman" w:eastAsia="Times New Roman" w:hAnsi="Times New Roman" w:cs="Times New Roman"/>
                <w:sz w:val="24"/>
                <w:szCs w:val="24"/>
                <w:lang w:eastAsia="ru-RU"/>
              </w:rPr>
            </w:pPr>
          </w:p>
          <w:p w:rsidR="002D6BE0" w:rsidRPr="002D6BE0" w:rsidRDefault="002D6BE0" w:rsidP="002D6BE0">
            <w:pPr>
              <w:spacing w:after="0" w:line="240" w:lineRule="auto"/>
              <w:jc w:val="center"/>
              <w:rPr>
                <w:rFonts w:ascii="Times New Roman" w:eastAsia="Times New Roman" w:hAnsi="Times New Roman" w:cs="Times New Roman"/>
                <w:sz w:val="24"/>
                <w:szCs w:val="24"/>
                <w:lang w:eastAsia="ru-RU"/>
              </w:rPr>
            </w:pPr>
          </w:p>
          <w:p w:rsidR="002D6BE0" w:rsidRPr="002D6BE0" w:rsidRDefault="002D6BE0" w:rsidP="002D6BE0">
            <w:pPr>
              <w:tabs>
                <w:tab w:val="left" w:pos="225"/>
                <w:tab w:val="center" w:pos="955"/>
              </w:tabs>
              <w:spacing w:after="0" w:line="240" w:lineRule="auto"/>
              <w:rPr>
                <w:rFonts w:ascii="Times New Roman" w:eastAsia="Times New Roman" w:hAnsi="Times New Roman" w:cs="Times New Roman"/>
                <w:sz w:val="24"/>
                <w:szCs w:val="24"/>
                <w:lang w:eastAsia="ru-RU"/>
              </w:rPr>
            </w:pPr>
            <w:r w:rsidRPr="002D6BE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0" allowOverlap="1" wp14:anchorId="485BD32E" wp14:editId="05C17776">
                      <wp:simplePos x="0" y="0"/>
                      <wp:positionH relativeFrom="column">
                        <wp:posOffset>-2726055</wp:posOffset>
                      </wp:positionH>
                      <wp:positionV relativeFrom="paragraph">
                        <wp:posOffset>1516380</wp:posOffset>
                      </wp:positionV>
                      <wp:extent cx="649224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564F"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65pt,119.4pt" to="296.5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" o:allowincell="f" strokecolor="blue" strokeweight=".25pt"/>
                  </w:pict>
                </mc:Fallback>
              </mc:AlternateContent>
            </w:r>
            <w:r w:rsidRPr="002D6BE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0" allowOverlap="1" wp14:anchorId="5408A6EF" wp14:editId="6AF8F836">
                      <wp:simplePos x="0" y="0"/>
                      <wp:positionH relativeFrom="column">
                        <wp:posOffset>-2726055</wp:posOffset>
                      </wp:positionH>
                      <wp:positionV relativeFrom="paragraph">
                        <wp:posOffset>1468120</wp:posOffset>
                      </wp:positionV>
                      <wp:extent cx="649224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097BC"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65pt,115.6pt" to="296.5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" o:allowincell="f" strokecolor="blue" strokeweight="1.5pt"/>
                  </w:pict>
                </mc:Fallback>
              </mc:AlternateContent>
            </w:r>
            <w:r w:rsidRPr="002D6BE0">
              <w:rPr>
                <w:rFonts w:ascii="Times New Roman" w:eastAsia="Times New Roman" w:hAnsi="Times New Roman" w:cs="Times New Roman"/>
                <w:noProof/>
                <w:sz w:val="24"/>
                <w:szCs w:val="24"/>
                <w:lang w:eastAsia="ru-RU"/>
              </w:rPr>
              <w:tab/>
            </w:r>
            <w:r w:rsidRPr="002D6BE0">
              <w:rPr>
                <w:rFonts w:ascii="Times New Roman" w:eastAsia="Times New Roman" w:hAnsi="Times New Roman" w:cs="Times New Roman"/>
                <w:noProof/>
                <w:sz w:val="24"/>
                <w:szCs w:val="24"/>
                <w:lang w:eastAsia="ru-RU"/>
              </w:rPr>
              <w:tab/>
            </w:r>
            <w:r w:rsidRPr="002D6BE0">
              <w:rPr>
                <w:rFonts w:ascii="Times New Roman" w:eastAsia="Times New Roman" w:hAnsi="Times New Roman" w:cs="Times New Roman"/>
                <w:noProof/>
                <w:sz w:val="24"/>
                <w:szCs w:val="24"/>
                <w:lang w:eastAsia="ru-RU"/>
              </w:rPr>
              <w:drawing>
                <wp:inline distT="0" distB="0" distL="0" distR="0" wp14:anchorId="6C572434" wp14:editId="6614D101">
                  <wp:extent cx="695325" cy="695325"/>
                  <wp:effectExtent l="0" t="0" r="9525" b="9525"/>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4002" w:type="dxa"/>
            <w:tcBorders>
              <w:left w:val="nil"/>
            </w:tcBorders>
          </w:tcPr>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Российская Федерация</w:t>
            </w: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Республика</w:t>
            </w: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Северная Осетия – Алания</w:t>
            </w:r>
          </w:p>
          <w:p w:rsidR="002D6BE0" w:rsidRPr="002D6BE0" w:rsidRDefault="002D6BE0" w:rsidP="002D6BE0">
            <w:pPr>
              <w:spacing w:after="0" w:line="240" w:lineRule="auto"/>
              <w:jc w:val="center"/>
              <w:rPr>
                <w:rFonts w:ascii="Times New Roman" w:eastAsia="Times New Roman" w:hAnsi="Times New Roman" w:cs="Times New Roman"/>
                <w:color w:val="0000FF"/>
                <w:sz w:val="24"/>
                <w:szCs w:val="24"/>
                <w:lang w:eastAsia="ru-RU"/>
              </w:rPr>
            </w:pPr>
          </w:p>
          <w:p w:rsidR="002D6BE0" w:rsidRPr="002D6BE0" w:rsidRDefault="002D6BE0" w:rsidP="002D6BE0">
            <w:pPr>
              <w:keepNext/>
              <w:spacing w:after="0" w:line="240" w:lineRule="auto"/>
              <w:jc w:val="center"/>
              <w:outlineLvl w:val="1"/>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 xml:space="preserve">Администрация местного </w:t>
            </w:r>
          </w:p>
          <w:p w:rsidR="002D6BE0" w:rsidRPr="002D6BE0" w:rsidRDefault="002D6BE0" w:rsidP="002D6BE0">
            <w:pPr>
              <w:keepNext/>
              <w:spacing w:after="0" w:line="240" w:lineRule="auto"/>
              <w:outlineLvl w:val="1"/>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 xml:space="preserve">             самоуправления</w:t>
            </w:r>
          </w:p>
          <w:p w:rsidR="002D6BE0" w:rsidRPr="002D6BE0" w:rsidRDefault="002D6BE0" w:rsidP="002D6BE0">
            <w:pPr>
              <w:keepNext/>
              <w:spacing w:after="0" w:line="240" w:lineRule="auto"/>
              <w:outlineLvl w:val="1"/>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 xml:space="preserve">     Донгаронского сельского</w:t>
            </w:r>
          </w:p>
          <w:p w:rsidR="002D6BE0" w:rsidRPr="002D6BE0" w:rsidRDefault="002D6BE0" w:rsidP="002D6BE0">
            <w:pPr>
              <w:keepNext/>
              <w:spacing w:after="0" w:line="240" w:lineRule="auto"/>
              <w:outlineLvl w:val="1"/>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 xml:space="preserve">     Поселения Пригородного </w:t>
            </w:r>
          </w:p>
          <w:p w:rsidR="002D6BE0" w:rsidRPr="002D6BE0" w:rsidRDefault="002D6BE0" w:rsidP="002D6BE0">
            <w:pPr>
              <w:keepNext/>
              <w:spacing w:after="0" w:line="240" w:lineRule="auto"/>
              <w:outlineLvl w:val="1"/>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 xml:space="preserve">                    района</w:t>
            </w:r>
          </w:p>
          <w:p w:rsidR="002D6BE0" w:rsidRPr="002D6BE0" w:rsidRDefault="002D6BE0" w:rsidP="002D6BE0">
            <w:pPr>
              <w:keepNext/>
              <w:spacing w:after="0" w:line="240" w:lineRule="auto"/>
              <w:jc w:val="center"/>
              <w:outlineLvl w:val="1"/>
              <w:rPr>
                <w:rFonts w:ascii="Times New Roman" w:eastAsia="Times New Roman" w:hAnsi="Times New Roman" w:cs="Times New Roman"/>
                <w:color w:val="0000FF"/>
                <w:sz w:val="24"/>
                <w:szCs w:val="24"/>
                <w:lang w:eastAsia="ru-RU"/>
              </w:rPr>
            </w:pPr>
            <w:r w:rsidRPr="002D6BE0">
              <w:rPr>
                <w:rFonts w:ascii="Times New Roman" w:eastAsia="Times New Roman" w:hAnsi="Times New Roman" w:cs="Times New Roman"/>
                <w:color w:val="0000FF"/>
                <w:sz w:val="24"/>
                <w:szCs w:val="24"/>
                <w:lang w:eastAsia="ru-RU"/>
              </w:rPr>
              <w:t xml:space="preserve"> </w:t>
            </w:r>
          </w:p>
        </w:tc>
      </w:tr>
    </w:tbl>
    <w:p w:rsidR="002D6BE0" w:rsidRPr="002D6BE0" w:rsidRDefault="002D6BE0" w:rsidP="002D6BE0">
      <w:pPr>
        <w:spacing w:after="0" w:line="240" w:lineRule="auto"/>
        <w:ind w:hanging="1560"/>
        <w:jc w:val="center"/>
        <w:rPr>
          <w:rFonts w:ascii="Times New Roman" w:eastAsia="Times New Roman" w:hAnsi="Times New Roman" w:cs="Times New Roman"/>
          <w:sz w:val="24"/>
          <w:szCs w:val="24"/>
          <w:lang w:eastAsia="ru-RU"/>
        </w:rPr>
      </w:pPr>
      <w:r w:rsidRPr="002D6BE0">
        <w:rPr>
          <w:rFonts w:ascii="Times New Roman" w:eastAsia="Times New Roman" w:hAnsi="Times New Roman" w:cs="Times New Roman"/>
          <w:color w:val="0000FF"/>
          <w:sz w:val="24"/>
          <w:szCs w:val="24"/>
          <w:lang w:eastAsia="ru-RU"/>
        </w:rPr>
        <w:t xml:space="preserve">    363101, Республика Северная Осетия – Алания, с. Донгарон, ул. Кирова, 5; тел./ факс: 8(86738) 2-21-86; </w:t>
      </w:r>
    </w:p>
    <w:p w:rsidR="002D6BE0" w:rsidRPr="00707474" w:rsidRDefault="002D6BE0" w:rsidP="002D6BE0">
      <w:pPr>
        <w:spacing w:after="0" w:line="240" w:lineRule="auto"/>
        <w:jc w:val="center"/>
        <w:rPr>
          <w:rFonts w:ascii="Times New Roman" w:eastAsia="Times New Roman" w:hAnsi="Times New Roman" w:cs="Times New Roman"/>
          <w:sz w:val="24"/>
          <w:szCs w:val="24"/>
          <w:lang w:eastAsia="ru-RU"/>
        </w:rPr>
      </w:pPr>
      <w:r w:rsidRPr="00707474">
        <w:rPr>
          <w:rFonts w:ascii="Times New Roman" w:eastAsia="Times New Roman" w:hAnsi="Times New Roman" w:cs="Times New Roman"/>
          <w:color w:val="0000FF"/>
          <w:sz w:val="24"/>
          <w:szCs w:val="24"/>
          <w:u w:val="single"/>
          <w:lang w:eastAsia="ru-RU"/>
        </w:rPr>
        <w:t xml:space="preserve">  </w:t>
      </w:r>
      <w:hyperlink r:id="rId8" w:history="1">
        <w:r w:rsidRPr="002D6BE0">
          <w:rPr>
            <w:rFonts w:ascii="Times New Roman" w:eastAsia="Times New Roman" w:hAnsi="Times New Roman" w:cs="Times New Roman"/>
            <w:color w:val="0000FF"/>
            <w:sz w:val="24"/>
            <w:szCs w:val="24"/>
            <w:u w:val="single"/>
            <w:lang w:val="en-US" w:eastAsia="ru-RU"/>
          </w:rPr>
          <w:t>http</w:t>
        </w:r>
        <w:r w:rsidRPr="00707474">
          <w:rPr>
            <w:rFonts w:ascii="Times New Roman" w:eastAsia="Times New Roman" w:hAnsi="Times New Roman" w:cs="Times New Roman"/>
            <w:color w:val="0000FF"/>
            <w:sz w:val="24"/>
            <w:szCs w:val="24"/>
            <w:u w:val="single"/>
            <w:lang w:eastAsia="ru-RU"/>
          </w:rPr>
          <w:t>://</w:t>
        </w:r>
        <w:r w:rsidRPr="002D6BE0">
          <w:rPr>
            <w:rFonts w:ascii="Times New Roman" w:eastAsia="Times New Roman" w:hAnsi="Times New Roman" w:cs="Times New Roman"/>
            <w:color w:val="0000FF"/>
            <w:sz w:val="24"/>
            <w:szCs w:val="24"/>
            <w:u w:val="single"/>
            <w:lang w:val="en-US" w:eastAsia="ru-RU"/>
          </w:rPr>
          <w:t>www</w:t>
        </w:r>
        <w:r w:rsidRPr="00707474">
          <w:rPr>
            <w:rFonts w:ascii="Times New Roman" w:eastAsia="Times New Roman" w:hAnsi="Times New Roman" w:cs="Times New Roman"/>
            <w:color w:val="0000FF"/>
            <w:sz w:val="24"/>
            <w:szCs w:val="24"/>
            <w:u w:val="single"/>
            <w:lang w:eastAsia="ru-RU"/>
          </w:rPr>
          <w:t>.</w:t>
        </w:r>
        <w:r w:rsidRPr="002D6BE0">
          <w:rPr>
            <w:rFonts w:ascii="Times New Roman" w:eastAsia="Times New Roman" w:hAnsi="Times New Roman" w:cs="Times New Roman"/>
            <w:color w:val="0000FF"/>
            <w:sz w:val="24"/>
            <w:szCs w:val="24"/>
            <w:u w:val="single"/>
            <w:lang w:val="en-US" w:eastAsia="ru-RU"/>
          </w:rPr>
          <w:t>amsdongaron</w:t>
        </w:r>
        <w:r w:rsidRPr="00707474">
          <w:rPr>
            <w:rFonts w:ascii="Times New Roman" w:eastAsia="Times New Roman" w:hAnsi="Times New Roman" w:cs="Times New Roman"/>
            <w:color w:val="0000FF"/>
            <w:sz w:val="24"/>
            <w:szCs w:val="24"/>
            <w:u w:val="single"/>
            <w:lang w:eastAsia="ru-RU"/>
          </w:rPr>
          <w:t>.</w:t>
        </w:r>
        <w:r w:rsidRPr="002D6BE0">
          <w:rPr>
            <w:rFonts w:ascii="Times New Roman" w:eastAsia="Times New Roman" w:hAnsi="Times New Roman" w:cs="Times New Roman"/>
            <w:color w:val="0000FF"/>
            <w:sz w:val="24"/>
            <w:szCs w:val="24"/>
            <w:u w:val="single"/>
            <w:lang w:val="en-US" w:eastAsia="ru-RU"/>
          </w:rPr>
          <w:t>ru</w:t>
        </w:r>
      </w:hyperlink>
      <w:r w:rsidRPr="00707474">
        <w:rPr>
          <w:rFonts w:ascii="Times New Roman" w:eastAsia="Times New Roman" w:hAnsi="Times New Roman" w:cs="Times New Roman"/>
          <w:color w:val="0000FF"/>
          <w:sz w:val="24"/>
          <w:szCs w:val="24"/>
          <w:lang w:eastAsia="ru-RU"/>
        </w:rPr>
        <w:t xml:space="preserve">, </w:t>
      </w:r>
      <w:r w:rsidRPr="002D6BE0">
        <w:rPr>
          <w:rFonts w:ascii="Times New Roman" w:eastAsia="Times New Roman" w:hAnsi="Times New Roman" w:cs="Times New Roman"/>
          <w:color w:val="0000FF"/>
          <w:sz w:val="24"/>
          <w:szCs w:val="24"/>
          <w:lang w:val="en-US" w:eastAsia="ru-RU"/>
        </w:rPr>
        <w:t>e</w:t>
      </w:r>
      <w:r w:rsidRPr="00707474">
        <w:rPr>
          <w:rFonts w:ascii="Times New Roman" w:eastAsia="Times New Roman" w:hAnsi="Times New Roman" w:cs="Times New Roman"/>
          <w:color w:val="0000FF"/>
          <w:sz w:val="24"/>
          <w:szCs w:val="24"/>
          <w:lang w:eastAsia="ru-RU"/>
        </w:rPr>
        <w:t>-</w:t>
      </w:r>
      <w:r w:rsidRPr="002D6BE0">
        <w:rPr>
          <w:rFonts w:ascii="Times New Roman" w:eastAsia="Times New Roman" w:hAnsi="Times New Roman" w:cs="Times New Roman"/>
          <w:color w:val="0000FF"/>
          <w:sz w:val="24"/>
          <w:szCs w:val="24"/>
          <w:lang w:val="en-US" w:eastAsia="ru-RU"/>
        </w:rPr>
        <w:t>mail</w:t>
      </w:r>
      <w:r w:rsidRPr="00707474">
        <w:rPr>
          <w:rFonts w:ascii="Times New Roman" w:eastAsia="Times New Roman" w:hAnsi="Times New Roman" w:cs="Times New Roman"/>
          <w:color w:val="0000FF"/>
          <w:sz w:val="24"/>
          <w:szCs w:val="24"/>
          <w:lang w:eastAsia="ru-RU"/>
        </w:rPr>
        <w:t xml:space="preserve">: </w:t>
      </w:r>
      <w:r w:rsidRPr="002D6BE0">
        <w:rPr>
          <w:rFonts w:ascii="Times New Roman" w:eastAsia="Times New Roman" w:hAnsi="Times New Roman" w:cs="Times New Roman"/>
          <w:color w:val="0000FF"/>
          <w:sz w:val="24"/>
          <w:szCs w:val="24"/>
          <w:lang w:val="en-US" w:eastAsia="ru-RU"/>
        </w:rPr>
        <w:t>dongarond</w:t>
      </w:r>
      <w:r w:rsidRPr="00707474">
        <w:rPr>
          <w:rFonts w:ascii="Times New Roman" w:eastAsia="Times New Roman" w:hAnsi="Times New Roman" w:cs="Times New Roman"/>
          <w:color w:val="0000FF"/>
          <w:sz w:val="24"/>
          <w:szCs w:val="24"/>
          <w:u w:val="single"/>
          <w:lang w:eastAsia="ru-RU"/>
        </w:rPr>
        <w:t>@</w:t>
      </w:r>
      <w:r w:rsidRPr="002D6BE0">
        <w:rPr>
          <w:rFonts w:ascii="Times New Roman" w:eastAsia="Times New Roman" w:hAnsi="Times New Roman" w:cs="Times New Roman"/>
          <w:color w:val="0000FF"/>
          <w:sz w:val="24"/>
          <w:szCs w:val="24"/>
          <w:u w:val="single"/>
          <w:lang w:val="en-US" w:eastAsia="ru-RU"/>
        </w:rPr>
        <w:t>mail</w:t>
      </w:r>
      <w:r w:rsidRPr="00707474">
        <w:rPr>
          <w:rFonts w:ascii="Times New Roman" w:eastAsia="Times New Roman" w:hAnsi="Times New Roman" w:cs="Times New Roman"/>
          <w:color w:val="0000FF"/>
          <w:sz w:val="24"/>
          <w:szCs w:val="24"/>
          <w:u w:val="single"/>
          <w:lang w:eastAsia="ru-RU"/>
        </w:rPr>
        <w:t>.</w:t>
      </w:r>
      <w:r w:rsidRPr="002D6BE0">
        <w:rPr>
          <w:rFonts w:ascii="Times New Roman" w:eastAsia="Times New Roman" w:hAnsi="Times New Roman" w:cs="Times New Roman"/>
          <w:color w:val="0000FF"/>
          <w:sz w:val="24"/>
          <w:szCs w:val="24"/>
          <w:u w:val="single"/>
          <w:lang w:val="en-US" w:eastAsia="ru-RU"/>
        </w:rPr>
        <w:t>ru</w:t>
      </w:r>
      <w:r w:rsidRPr="00707474">
        <w:rPr>
          <w:rFonts w:ascii="Times New Roman" w:eastAsia="Times New Roman" w:hAnsi="Times New Roman" w:cs="Times New Roman"/>
          <w:sz w:val="28"/>
          <w:szCs w:val="28"/>
          <w:lang w:eastAsia="ru-RU"/>
        </w:rPr>
        <w:t xml:space="preserve">                                                </w:t>
      </w:r>
    </w:p>
    <w:p w:rsidR="00462F21" w:rsidRPr="003558E9" w:rsidRDefault="00462F21" w:rsidP="00707474">
      <w:pPr>
        <w:spacing w:after="0" w:line="240" w:lineRule="auto"/>
        <w:rPr>
          <w:rFonts w:ascii="Times New Roman" w:hAnsi="Times New Roman" w:cs="Times New Roman"/>
          <w:color w:val="585858" w:themeColor="text1"/>
          <w:spacing w:val="1"/>
          <w:sz w:val="28"/>
          <w:szCs w:val="28"/>
          <w:shd w:val="clear" w:color="auto" w:fill="FFFFFF"/>
        </w:rPr>
      </w:pPr>
    </w:p>
    <w:p w:rsidR="00462F21" w:rsidRPr="003558E9" w:rsidRDefault="00462F21" w:rsidP="00462F21">
      <w:pPr>
        <w:spacing w:after="0" w:line="240" w:lineRule="auto"/>
        <w:jc w:val="center"/>
        <w:rPr>
          <w:rFonts w:ascii="Times New Roman" w:hAnsi="Times New Roman" w:cs="Times New Roman"/>
          <w:color w:val="585858" w:themeColor="text1"/>
          <w:spacing w:val="1"/>
          <w:sz w:val="28"/>
          <w:szCs w:val="28"/>
          <w:shd w:val="clear" w:color="auto" w:fill="FFFFFF"/>
        </w:rPr>
      </w:pPr>
      <w:r w:rsidRPr="003558E9">
        <w:rPr>
          <w:rFonts w:ascii="Times New Roman" w:hAnsi="Times New Roman" w:cs="Times New Roman"/>
          <w:color w:val="585858" w:themeColor="text1"/>
          <w:spacing w:val="1"/>
          <w:sz w:val="28"/>
          <w:szCs w:val="28"/>
          <w:shd w:val="clear" w:color="auto" w:fill="FFFFFF"/>
        </w:rPr>
        <w:t>ПОСТАНОВЛЕНИЕ</w:t>
      </w:r>
    </w:p>
    <w:p w:rsidR="00462F21" w:rsidRDefault="00462F21" w:rsidP="00462F21">
      <w:pPr>
        <w:spacing w:after="0" w:line="240" w:lineRule="auto"/>
        <w:jc w:val="center"/>
        <w:rPr>
          <w:rFonts w:ascii="Times New Roman" w:hAnsi="Times New Roman" w:cs="Times New Roman"/>
          <w:color w:val="585858" w:themeColor="text1"/>
          <w:spacing w:val="1"/>
          <w:sz w:val="28"/>
          <w:szCs w:val="28"/>
          <w:shd w:val="clear" w:color="auto" w:fill="FFFFFF"/>
        </w:rPr>
      </w:pPr>
    </w:p>
    <w:p w:rsidR="00462F21" w:rsidRDefault="00707474" w:rsidP="002D6BE0">
      <w:pPr>
        <w:tabs>
          <w:tab w:val="left" w:pos="660"/>
        </w:tabs>
        <w:spacing w:after="0" w:line="240" w:lineRule="auto"/>
        <w:rPr>
          <w:rFonts w:ascii="Times New Roman" w:hAnsi="Times New Roman" w:cs="Times New Roman"/>
          <w:color w:val="585858" w:themeColor="text1"/>
          <w:spacing w:val="1"/>
          <w:sz w:val="28"/>
          <w:szCs w:val="28"/>
          <w:shd w:val="clear" w:color="auto" w:fill="FFFFFF"/>
        </w:rPr>
      </w:pPr>
      <w:r>
        <w:rPr>
          <w:rFonts w:ascii="Times New Roman" w:hAnsi="Times New Roman" w:cs="Times New Roman"/>
          <w:color w:val="585858" w:themeColor="text1"/>
          <w:spacing w:val="1"/>
          <w:sz w:val="28"/>
          <w:szCs w:val="28"/>
          <w:shd w:val="clear" w:color="auto" w:fill="FFFFFF"/>
        </w:rPr>
        <w:tab/>
        <w:t>От15</w:t>
      </w:r>
      <w:r w:rsidR="002D6BE0">
        <w:rPr>
          <w:rFonts w:ascii="Times New Roman" w:hAnsi="Times New Roman" w:cs="Times New Roman"/>
          <w:color w:val="585858" w:themeColor="text1"/>
          <w:spacing w:val="1"/>
          <w:sz w:val="28"/>
          <w:szCs w:val="28"/>
          <w:shd w:val="clear" w:color="auto" w:fill="FFFFFF"/>
        </w:rPr>
        <w:t>.01.2022г.                                                                №2</w:t>
      </w:r>
    </w:p>
    <w:p w:rsidR="00462F21" w:rsidRPr="003558E9" w:rsidRDefault="00462F21" w:rsidP="002D6BE0">
      <w:pPr>
        <w:spacing w:after="0" w:line="240" w:lineRule="auto"/>
        <w:rPr>
          <w:rFonts w:ascii="Times New Roman" w:hAnsi="Times New Roman" w:cs="Times New Roman"/>
          <w:color w:val="585858" w:themeColor="text1"/>
          <w:spacing w:val="1"/>
          <w:sz w:val="28"/>
          <w:szCs w:val="28"/>
          <w:shd w:val="clear" w:color="auto" w:fill="FFFFFF"/>
        </w:rPr>
      </w:pPr>
    </w:p>
    <w:p w:rsidR="00462F21" w:rsidRPr="003558E9" w:rsidRDefault="002D6BE0" w:rsidP="00462F21">
      <w:pPr>
        <w:spacing w:after="0" w:line="240" w:lineRule="auto"/>
        <w:jc w:val="center"/>
        <w:rPr>
          <w:rFonts w:ascii="Times New Roman" w:hAnsi="Times New Roman" w:cs="Times New Roman"/>
          <w:b/>
          <w:color w:val="585858" w:themeColor="text1"/>
          <w:spacing w:val="1"/>
          <w:sz w:val="28"/>
          <w:szCs w:val="28"/>
          <w:shd w:val="clear" w:color="auto" w:fill="FFFFFF"/>
        </w:rPr>
      </w:pPr>
      <w:r>
        <w:rPr>
          <w:rFonts w:ascii="Times New Roman" w:hAnsi="Times New Roman" w:cs="Times New Roman"/>
          <w:color w:val="585858" w:themeColor="text1"/>
          <w:spacing w:val="1"/>
          <w:sz w:val="28"/>
          <w:szCs w:val="28"/>
          <w:shd w:val="clear" w:color="auto" w:fill="FFFFFF"/>
        </w:rPr>
        <w:t xml:space="preserve"> С. Донгарон</w:t>
      </w:r>
    </w:p>
    <w:p w:rsidR="00462F21" w:rsidRPr="003558E9" w:rsidRDefault="00462F21" w:rsidP="00462F21">
      <w:pPr>
        <w:spacing w:after="0" w:line="240" w:lineRule="auto"/>
        <w:ind w:firstLine="709"/>
        <w:jc w:val="right"/>
        <w:rPr>
          <w:rFonts w:ascii="Times New Roman" w:hAnsi="Times New Roman" w:cs="Times New Roman"/>
          <w:color w:val="585858" w:themeColor="text1"/>
          <w:spacing w:val="1"/>
          <w:sz w:val="28"/>
          <w:szCs w:val="28"/>
          <w:shd w:val="clear" w:color="auto" w:fill="FFFFFF"/>
        </w:rPr>
      </w:pPr>
    </w:p>
    <w:p w:rsidR="00462F21" w:rsidRPr="003558E9" w:rsidRDefault="00462F21" w:rsidP="00462F21">
      <w:pPr>
        <w:spacing w:after="0"/>
        <w:jc w:val="center"/>
        <w:rPr>
          <w:rFonts w:ascii="Times New Roman" w:hAnsi="Times New Roman" w:cs="Times New Roman"/>
          <w:b/>
          <w:sz w:val="28"/>
          <w:szCs w:val="28"/>
        </w:rPr>
      </w:pPr>
      <w:r w:rsidRPr="003558E9">
        <w:rPr>
          <w:rFonts w:ascii="Times New Roman" w:hAnsi="Times New Roman" w:cs="Times New Roman"/>
          <w:b/>
          <w:sz w:val="28"/>
          <w:szCs w:val="28"/>
        </w:rPr>
        <w:t>О</w:t>
      </w:r>
      <w:r>
        <w:rPr>
          <w:rFonts w:ascii="Times New Roman" w:hAnsi="Times New Roman" w:cs="Times New Roman"/>
          <w:b/>
          <w:sz w:val="28"/>
          <w:szCs w:val="28"/>
        </w:rPr>
        <w:t>б утверждении правил разработки и утверждения</w:t>
      </w:r>
      <w:r w:rsidRPr="003558E9">
        <w:rPr>
          <w:rFonts w:ascii="Times New Roman" w:hAnsi="Times New Roman" w:cs="Times New Roman"/>
          <w:b/>
          <w:sz w:val="28"/>
          <w:szCs w:val="28"/>
        </w:rPr>
        <w:t xml:space="preserve"> административных регламентов предоставления государственных услуг на территории </w:t>
      </w:r>
      <w:r w:rsidR="00707474">
        <w:rPr>
          <w:rFonts w:ascii="Times New Roman" w:hAnsi="Times New Roman" w:cs="Times New Roman"/>
          <w:b/>
          <w:sz w:val="28"/>
          <w:szCs w:val="28"/>
        </w:rPr>
        <w:t xml:space="preserve">Донгаронского сельского поселения, Пригородный район, </w:t>
      </w:r>
      <w:r w:rsidRPr="003558E9">
        <w:rPr>
          <w:rFonts w:ascii="Times New Roman" w:hAnsi="Times New Roman" w:cs="Times New Roman"/>
          <w:b/>
          <w:sz w:val="28"/>
          <w:szCs w:val="28"/>
        </w:rPr>
        <w:t>Республики Северная Осетия-Алания</w:t>
      </w:r>
    </w:p>
    <w:p w:rsidR="00462F21" w:rsidRPr="003558E9" w:rsidRDefault="00462F21" w:rsidP="00462F21">
      <w:pPr>
        <w:spacing w:after="0"/>
        <w:ind w:firstLine="709"/>
        <w:jc w:val="right"/>
        <w:rPr>
          <w:rFonts w:ascii="Times New Roman" w:hAnsi="Times New Roman" w:cs="Times New Roman"/>
          <w:color w:val="585858" w:themeColor="text1"/>
          <w:spacing w:val="1"/>
          <w:sz w:val="28"/>
          <w:szCs w:val="28"/>
          <w:shd w:val="clear" w:color="auto" w:fill="FFFFFF"/>
        </w:rPr>
      </w:pPr>
    </w:p>
    <w:p w:rsidR="00462F21" w:rsidRDefault="00462F21" w:rsidP="00707474">
      <w:pPr>
        <w:pStyle w:val="ConsPlusTitle"/>
        <w:ind w:firstLine="708"/>
        <w:rPr>
          <w:rFonts w:ascii="Times New Roman" w:hAnsi="Times New Roman" w:cs="Times New Roman"/>
          <w:spacing w:val="1"/>
          <w:sz w:val="28"/>
          <w:szCs w:val="28"/>
          <w:shd w:val="clear" w:color="auto" w:fill="FFFFFF"/>
        </w:rPr>
      </w:pPr>
      <w:r w:rsidRPr="00714034">
        <w:rPr>
          <w:rFonts w:ascii="Times New Roman" w:hAnsi="Times New Roman" w:cs="Times New Roman"/>
          <w:b w:val="0"/>
          <w:spacing w:val="2"/>
          <w:sz w:val="28"/>
          <w:szCs w:val="28"/>
          <w:shd w:val="clear" w:color="auto" w:fill="FFFFFF"/>
        </w:rPr>
        <w:t xml:space="preserve">В соответствии с </w:t>
      </w:r>
      <w:hyperlink r:id="rId9" w:anchor="/document/12177515/entry/0" w:history="1">
        <w:r w:rsidRPr="00714034">
          <w:rPr>
            <w:rFonts w:ascii="Times New Roman" w:hAnsi="Times New Roman" w:cs="Times New Roman"/>
            <w:b w:val="0"/>
            <w:spacing w:val="2"/>
            <w:sz w:val="28"/>
            <w:szCs w:val="28"/>
            <w:shd w:val="clear" w:color="auto" w:fill="FFFFFF"/>
          </w:rPr>
          <w:t>Федеральным законом</w:t>
        </w:r>
      </w:hyperlink>
      <w:r w:rsidRPr="00714034">
        <w:rPr>
          <w:rFonts w:ascii="Times New Roman" w:hAnsi="Times New Roman" w:cs="Times New Roman"/>
          <w:b w:val="0"/>
          <w:spacing w:val="2"/>
          <w:sz w:val="28"/>
          <w:szCs w:val="28"/>
          <w:shd w:val="clear" w:color="auto" w:fill="FFFFFF"/>
        </w:rPr>
        <w:t> от 27 июля 2010 года               № 210-ФЗ «Об организации предоставления государственных и муниципальных услуг», </w:t>
      </w:r>
      <w:hyperlink r:id="rId10" w:anchor="/document/12185976/entry/0" w:history="1">
        <w:r w:rsidRPr="00714034">
          <w:rPr>
            <w:rFonts w:ascii="Times New Roman" w:hAnsi="Times New Roman" w:cs="Times New Roman"/>
            <w:b w:val="0"/>
            <w:spacing w:val="2"/>
            <w:sz w:val="28"/>
            <w:szCs w:val="28"/>
            <w:shd w:val="clear" w:color="auto" w:fill="FFFFFF"/>
          </w:rPr>
          <w:t>постановлением</w:t>
        </w:r>
      </w:hyperlink>
      <w:r w:rsidRPr="00714034">
        <w:rPr>
          <w:rFonts w:ascii="Times New Roman" w:hAnsi="Times New Roman" w:cs="Times New Roman"/>
          <w:b w:val="0"/>
          <w:spacing w:val="2"/>
          <w:sz w:val="28"/>
          <w:szCs w:val="28"/>
          <w:shd w:val="clear" w:color="auto" w:fill="FFFFFF"/>
        </w:rPr>
        <w:t xml:space="preserve"> Правительства Российской Федерации </w:t>
      </w:r>
      <w:r w:rsidRPr="00714034">
        <w:rPr>
          <w:rFonts w:ascii="Times New Roman" w:hAnsi="Times New Roman" w:cs="Times New Roman"/>
          <w:b w:val="0"/>
          <w:sz w:val="28"/>
          <w:szCs w:val="28"/>
        </w:rPr>
        <w:t>от 20 июля 2021 г</w:t>
      </w:r>
      <w:r>
        <w:rPr>
          <w:rFonts w:ascii="Times New Roman" w:hAnsi="Times New Roman" w:cs="Times New Roman"/>
          <w:b w:val="0"/>
          <w:sz w:val="28"/>
          <w:szCs w:val="28"/>
        </w:rPr>
        <w:t>ода</w:t>
      </w:r>
      <w:r w:rsidRPr="00714034">
        <w:rPr>
          <w:rFonts w:ascii="Times New Roman" w:hAnsi="Times New Roman" w:cs="Times New Roman"/>
          <w:b w:val="0"/>
          <w:sz w:val="28"/>
          <w:szCs w:val="28"/>
        </w:rPr>
        <w:t xml:space="preserve"> № 1228</w:t>
      </w:r>
      <w:r w:rsidRPr="00714034">
        <w:rPr>
          <w:rFonts w:ascii="Times New Roman" w:hAnsi="Times New Roman" w:cs="Times New Roman"/>
          <w:b w:val="0"/>
          <w:spacing w:val="2"/>
          <w:sz w:val="28"/>
          <w:szCs w:val="28"/>
          <w:shd w:val="clear" w:color="auto" w:fill="FFFFFF"/>
        </w:rPr>
        <w:t xml:space="preserve"> «</w:t>
      </w:r>
      <w:r>
        <w:rPr>
          <w:rFonts w:ascii="Times New Roman" w:hAnsi="Times New Roman" w:cs="Times New Roman"/>
          <w:b w:val="0"/>
          <w:spacing w:val="2"/>
          <w:sz w:val="28"/>
          <w:szCs w:val="28"/>
          <w:shd w:val="clear" w:color="auto" w:fill="FFFFFF"/>
        </w:rPr>
        <w:t>О</w:t>
      </w:r>
      <w:r w:rsidRPr="00714034">
        <w:rPr>
          <w:rFonts w:ascii="Times New Roman" w:hAnsi="Times New Roman" w:cs="Times New Roman"/>
          <w:b w:val="0"/>
          <w:sz w:val="28"/>
          <w:szCs w:val="28"/>
        </w:rPr>
        <w:t xml:space="preserve">б утверждении </w:t>
      </w:r>
      <w:r>
        <w:rPr>
          <w:rFonts w:ascii="Times New Roman" w:hAnsi="Times New Roman" w:cs="Times New Roman"/>
          <w:b w:val="0"/>
          <w:sz w:val="28"/>
          <w:szCs w:val="28"/>
        </w:rPr>
        <w:t>П</w:t>
      </w:r>
      <w:r w:rsidRPr="00714034">
        <w:rPr>
          <w:rFonts w:ascii="Times New Roman" w:hAnsi="Times New Roman" w:cs="Times New Roman"/>
          <w:b w:val="0"/>
          <w:sz w:val="28"/>
          <w:szCs w:val="28"/>
        </w:rPr>
        <w:t>равил</w:t>
      </w:r>
      <w:r>
        <w:rPr>
          <w:rFonts w:ascii="Times New Roman" w:hAnsi="Times New Roman" w:cs="Times New Roman"/>
          <w:b w:val="0"/>
          <w:sz w:val="28"/>
          <w:szCs w:val="28"/>
        </w:rPr>
        <w:t xml:space="preserve"> р</w:t>
      </w:r>
      <w:r w:rsidRPr="00714034">
        <w:rPr>
          <w:rFonts w:ascii="Times New Roman" w:hAnsi="Times New Roman" w:cs="Times New Roman"/>
          <w:b w:val="0"/>
          <w:sz w:val="28"/>
          <w:szCs w:val="28"/>
        </w:rPr>
        <w:t>азработки и утверждения административных регламентов</w:t>
      </w:r>
      <w:r>
        <w:rPr>
          <w:rFonts w:ascii="Times New Roman" w:hAnsi="Times New Roman" w:cs="Times New Roman"/>
          <w:b w:val="0"/>
          <w:sz w:val="28"/>
          <w:szCs w:val="28"/>
        </w:rPr>
        <w:t xml:space="preserve"> п</w:t>
      </w:r>
      <w:r w:rsidRPr="00714034">
        <w:rPr>
          <w:rFonts w:ascii="Times New Roman" w:hAnsi="Times New Roman" w:cs="Times New Roman"/>
          <w:b w:val="0"/>
          <w:sz w:val="28"/>
          <w:szCs w:val="28"/>
        </w:rPr>
        <w:t>редоставления государственных услуг, о внесении изменений</w:t>
      </w:r>
      <w:r>
        <w:rPr>
          <w:rFonts w:ascii="Times New Roman" w:hAnsi="Times New Roman" w:cs="Times New Roman"/>
          <w:b w:val="0"/>
          <w:sz w:val="28"/>
          <w:szCs w:val="28"/>
        </w:rPr>
        <w:t xml:space="preserve"> в</w:t>
      </w:r>
      <w:r w:rsidRPr="00714034">
        <w:rPr>
          <w:rFonts w:ascii="Times New Roman" w:hAnsi="Times New Roman" w:cs="Times New Roman"/>
          <w:b w:val="0"/>
          <w:sz w:val="28"/>
          <w:szCs w:val="28"/>
        </w:rPr>
        <w:t xml:space="preserve"> некоторые акты </w:t>
      </w:r>
      <w:r>
        <w:rPr>
          <w:rFonts w:ascii="Times New Roman" w:hAnsi="Times New Roman" w:cs="Times New Roman"/>
          <w:b w:val="0"/>
          <w:sz w:val="28"/>
          <w:szCs w:val="28"/>
        </w:rPr>
        <w:t>Правительства Р</w:t>
      </w:r>
      <w:r w:rsidRPr="00714034">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Pr="00714034">
        <w:rPr>
          <w:rFonts w:ascii="Times New Roman" w:hAnsi="Times New Roman" w:cs="Times New Roman"/>
          <w:b w:val="0"/>
          <w:sz w:val="28"/>
          <w:szCs w:val="28"/>
        </w:rPr>
        <w:t>едерации</w:t>
      </w:r>
      <w:r>
        <w:rPr>
          <w:rFonts w:ascii="Times New Roman" w:hAnsi="Times New Roman" w:cs="Times New Roman"/>
          <w:b w:val="0"/>
          <w:sz w:val="28"/>
          <w:szCs w:val="28"/>
        </w:rPr>
        <w:t xml:space="preserve"> и</w:t>
      </w:r>
      <w:r w:rsidRPr="00714034">
        <w:rPr>
          <w:rFonts w:ascii="Times New Roman" w:hAnsi="Times New Roman" w:cs="Times New Roman"/>
          <w:b w:val="0"/>
          <w:sz w:val="28"/>
          <w:szCs w:val="28"/>
        </w:rPr>
        <w:t xml:space="preserve"> признании утратившими силу некоторых актов и отдельных</w:t>
      </w:r>
      <w:r>
        <w:rPr>
          <w:rFonts w:ascii="Times New Roman" w:hAnsi="Times New Roman" w:cs="Times New Roman"/>
          <w:b w:val="0"/>
          <w:sz w:val="28"/>
          <w:szCs w:val="28"/>
        </w:rPr>
        <w:t xml:space="preserve"> положений актов П</w:t>
      </w:r>
      <w:r w:rsidRPr="00714034">
        <w:rPr>
          <w:rFonts w:ascii="Times New Roman" w:hAnsi="Times New Roman" w:cs="Times New Roman"/>
          <w:b w:val="0"/>
          <w:sz w:val="28"/>
          <w:szCs w:val="28"/>
        </w:rPr>
        <w:t xml:space="preserve">равительства </w:t>
      </w:r>
      <w:r>
        <w:rPr>
          <w:rFonts w:ascii="Times New Roman" w:hAnsi="Times New Roman" w:cs="Times New Roman"/>
          <w:b w:val="0"/>
          <w:sz w:val="28"/>
          <w:szCs w:val="28"/>
        </w:rPr>
        <w:t>Р</w:t>
      </w:r>
      <w:r w:rsidRPr="00714034">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Pr="00714034">
        <w:rPr>
          <w:rFonts w:ascii="Times New Roman" w:hAnsi="Times New Roman" w:cs="Times New Roman"/>
          <w:b w:val="0"/>
          <w:sz w:val="28"/>
          <w:szCs w:val="28"/>
        </w:rPr>
        <w:t>едерации</w:t>
      </w:r>
      <w:r w:rsidRPr="00714034">
        <w:rPr>
          <w:rFonts w:ascii="Times New Roman" w:hAnsi="Times New Roman" w:cs="Times New Roman"/>
          <w:b w:val="0"/>
          <w:spacing w:val="2"/>
          <w:sz w:val="28"/>
          <w:szCs w:val="28"/>
          <w:shd w:val="clear" w:color="auto" w:fill="FFFFFF"/>
        </w:rPr>
        <w:t xml:space="preserve">» </w:t>
      </w:r>
      <w:r w:rsidR="00707474">
        <w:rPr>
          <w:rFonts w:ascii="Times New Roman" w:hAnsi="Times New Roman" w:cs="Times New Roman"/>
          <w:b w:val="0"/>
          <w:spacing w:val="2"/>
          <w:sz w:val="28"/>
          <w:szCs w:val="28"/>
          <w:shd w:val="clear" w:color="auto" w:fill="FFFFFF"/>
        </w:rPr>
        <w:t xml:space="preserve"> постановлением </w:t>
      </w:r>
      <w:r w:rsidR="00707474">
        <w:rPr>
          <w:rFonts w:ascii="Times New Roman" w:hAnsi="Times New Roman" w:cs="Times New Roman"/>
          <w:b w:val="0"/>
          <w:spacing w:val="1"/>
          <w:sz w:val="28"/>
          <w:szCs w:val="28"/>
          <w:shd w:val="clear" w:color="auto" w:fill="FFFFFF"/>
        </w:rPr>
        <w:t>Правительства</w:t>
      </w:r>
      <w:r w:rsidRPr="00714034">
        <w:rPr>
          <w:rFonts w:ascii="Times New Roman" w:hAnsi="Times New Roman" w:cs="Times New Roman"/>
          <w:b w:val="0"/>
          <w:spacing w:val="1"/>
          <w:sz w:val="28"/>
          <w:szCs w:val="28"/>
          <w:shd w:val="clear" w:color="auto" w:fill="FFFFFF"/>
        </w:rPr>
        <w:t xml:space="preserve"> Республики Северная Осетия-Алания</w:t>
      </w:r>
      <w:r w:rsidR="00707474">
        <w:rPr>
          <w:rFonts w:ascii="Times New Roman" w:hAnsi="Times New Roman" w:cs="Times New Roman"/>
          <w:b w:val="0"/>
          <w:spacing w:val="1"/>
          <w:sz w:val="28"/>
          <w:szCs w:val="28"/>
          <w:shd w:val="clear" w:color="auto" w:fill="FFFFFF"/>
        </w:rPr>
        <w:t xml:space="preserve"> от 24.декабря 2021года №465 Администрация Донгаронского сельского поселения</w:t>
      </w:r>
      <w:r w:rsidRPr="00185109">
        <w:rPr>
          <w:rFonts w:ascii="Times New Roman" w:hAnsi="Times New Roman" w:cs="Times New Roman"/>
          <w:spacing w:val="1"/>
          <w:sz w:val="28"/>
          <w:szCs w:val="28"/>
          <w:shd w:val="clear" w:color="auto" w:fill="FFFFFF"/>
        </w:rPr>
        <w:t xml:space="preserve"> </w:t>
      </w:r>
      <w:r w:rsidR="00707474">
        <w:rPr>
          <w:rFonts w:ascii="Times New Roman" w:hAnsi="Times New Roman" w:cs="Times New Roman"/>
          <w:spacing w:val="1"/>
          <w:sz w:val="28"/>
          <w:szCs w:val="28"/>
          <w:shd w:val="clear" w:color="auto" w:fill="FFFFFF"/>
        </w:rPr>
        <w:t xml:space="preserve"> </w:t>
      </w:r>
      <w:r w:rsidRPr="00185109">
        <w:rPr>
          <w:rFonts w:ascii="Times New Roman" w:hAnsi="Times New Roman" w:cs="Times New Roman"/>
          <w:spacing w:val="1"/>
          <w:sz w:val="28"/>
          <w:szCs w:val="28"/>
          <w:shd w:val="clear" w:color="auto" w:fill="FFFFFF"/>
        </w:rPr>
        <w:t>п о с т а н о в л я е т:</w:t>
      </w:r>
    </w:p>
    <w:p w:rsidR="00707474" w:rsidRPr="00185109" w:rsidRDefault="00707474" w:rsidP="00707474">
      <w:pPr>
        <w:pStyle w:val="ConsPlusTitle"/>
        <w:ind w:firstLine="708"/>
        <w:rPr>
          <w:rFonts w:ascii="Times New Roman" w:hAnsi="Times New Roman" w:cs="Times New Roman"/>
          <w:b w:val="0"/>
          <w:spacing w:val="1"/>
          <w:sz w:val="28"/>
          <w:szCs w:val="28"/>
          <w:shd w:val="clear" w:color="auto" w:fill="FFFFFF"/>
        </w:rPr>
      </w:pPr>
    </w:p>
    <w:p w:rsidR="00462F21" w:rsidRDefault="00462F21" w:rsidP="00707474">
      <w:pPr>
        <w:spacing w:after="0" w:line="240" w:lineRule="auto"/>
        <w:ind w:firstLine="708"/>
        <w:rPr>
          <w:rFonts w:ascii="Times New Roman" w:hAnsi="Times New Roman" w:cs="Times New Roman"/>
          <w:sz w:val="28"/>
          <w:szCs w:val="28"/>
        </w:rPr>
      </w:pPr>
      <w:r>
        <w:rPr>
          <w:rFonts w:ascii="Times New Roman" w:hAnsi="Times New Roman" w:cs="Times New Roman"/>
          <w:spacing w:val="1"/>
          <w:sz w:val="28"/>
          <w:szCs w:val="28"/>
          <w:shd w:val="clear" w:color="auto" w:fill="FFFFFF"/>
        </w:rPr>
        <w:t xml:space="preserve">1. </w:t>
      </w:r>
      <w:r w:rsidRPr="00185109">
        <w:rPr>
          <w:rFonts w:ascii="Times New Roman" w:hAnsi="Times New Roman" w:cs="Times New Roman"/>
          <w:spacing w:val="1"/>
          <w:sz w:val="28"/>
          <w:szCs w:val="28"/>
          <w:shd w:val="clear" w:color="auto" w:fill="FFFFFF"/>
        </w:rPr>
        <w:t>Утвердить прилагаемые</w:t>
      </w:r>
      <w:r>
        <w:rPr>
          <w:rFonts w:ascii="Times New Roman" w:hAnsi="Times New Roman" w:cs="Times New Roman"/>
          <w:spacing w:val="1"/>
          <w:sz w:val="28"/>
          <w:szCs w:val="28"/>
          <w:shd w:val="clear" w:color="auto" w:fill="FFFFFF"/>
        </w:rPr>
        <w:t xml:space="preserve"> </w:t>
      </w:r>
      <w:r w:rsidRPr="00714034">
        <w:rPr>
          <w:rFonts w:ascii="Times New Roman" w:hAnsi="Times New Roman" w:cs="Times New Roman"/>
          <w:sz w:val="28"/>
          <w:szCs w:val="28"/>
        </w:rPr>
        <w:t>Правила разработки и утверждения административных регламентов предоставления государственных услуг на территории</w:t>
      </w:r>
      <w:r w:rsidR="00707474">
        <w:rPr>
          <w:rFonts w:ascii="Times New Roman" w:hAnsi="Times New Roman" w:cs="Times New Roman"/>
          <w:sz w:val="28"/>
          <w:szCs w:val="28"/>
        </w:rPr>
        <w:t xml:space="preserve"> Донгаронского сельского поселения, Пригородный район</w:t>
      </w:r>
      <w:r w:rsidRPr="00714034">
        <w:rPr>
          <w:rFonts w:ascii="Times New Roman" w:hAnsi="Times New Roman" w:cs="Times New Roman"/>
          <w:sz w:val="28"/>
          <w:szCs w:val="28"/>
        </w:rPr>
        <w:t xml:space="preserve"> Республики Северная Осетия-Алания</w:t>
      </w:r>
      <w:r>
        <w:rPr>
          <w:rFonts w:ascii="Times New Roman" w:hAnsi="Times New Roman" w:cs="Times New Roman"/>
          <w:sz w:val="28"/>
          <w:szCs w:val="28"/>
        </w:rPr>
        <w:t xml:space="preserve"> (далее - Правила).</w:t>
      </w:r>
    </w:p>
    <w:p w:rsidR="00462F21" w:rsidRDefault="00462F21" w:rsidP="0070747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sidRPr="00664E47">
        <w:rPr>
          <w:rFonts w:ascii="Times New Roman" w:hAnsi="Times New Roman" w:cs="Times New Roman"/>
          <w:sz w:val="28"/>
          <w:szCs w:val="28"/>
        </w:rPr>
        <w:t>.</w:t>
      </w:r>
      <w:r w:rsidR="00707474">
        <w:rPr>
          <w:rFonts w:ascii="Times New Roman" w:hAnsi="Times New Roman" w:cs="Times New Roman"/>
          <w:sz w:val="28"/>
          <w:szCs w:val="28"/>
        </w:rPr>
        <w:t xml:space="preserve"> П</w:t>
      </w:r>
      <w:r>
        <w:rPr>
          <w:rFonts w:ascii="Times New Roman" w:hAnsi="Times New Roman" w:cs="Times New Roman"/>
          <w:sz w:val="28"/>
          <w:szCs w:val="28"/>
        </w:rPr>
        <w:t xml:space="preserve">ри </w:t>
      </w:r>
      <w:r w:rsidRPr="00714034">
        <w:rPr>
          <w:rFonts w:ascii="Times New Roman" w:hAnsi="Times New Roman" w:cs="Times New Roman"/>
          <w:sz w:val="28"/>
          <w:szCs w:val="28"/>
        </w:rPr>
        <w:t>разработк</w:t>
      </w:r>
      <w:r>
        <w:rPr>
          <w:rFonts w:ascii="Times New Roman" w:hAnsi="Times New Roman" w:cs="Times New Roman"/>
          <w:sz w:val="28"/>
          <w:szCs w:val="28"/>
        </w:rPr>
        <w:t>е и утверждении</w:t>
      </w:r>
      <w:r w:rsidRPr="00714034">
        <w:rPr>
          <w:rFonts w:ascii="Times New Roman" w:hAnsi="Times New Roman" w:cs="Times New Roman"/>
          <w:sz w:val="28"/>
          <w:szCs w:val="28"/>
        </w:rPr>
        <w:t xml:space="preserve"> административных регламентов предоставления </w:t>
      </w:r>
      <w:r>
        <w:rPr>
          <w:rFonts w:ascii="Times New Roman" w:hAnsi="Times New Roman" w:cs="Times New Roman"/>
          <w:sz w:val="28"/>
          <w:szCs w:val="28"/>
        </w:rPr>
        <w:t>муниципальных</w:t>
      </w:r>
      <w:r w:rsidRPr="00714034">
        <w:rPr>
          <w:rFonts w:ascii="Times New Roman" w:hAnsi="Times New Roman" w:cs="Times New Roman"/>
          <w:sz w:val="28"/>
          <w:szCs w:val="28"/>
        </w:rPr>
        <w:t xml:space="preserve"> услуг на территории </w:t>
      </w:r>
      <w:r>
        <w:rPr>
          <w:rFonts w:ascii="Times New Roman" w:hAnsi="Times New Roman" w:cs="Times New Roman"/>
          <w:sz w:val="28"/>
          <w:szCs w:val="28"/>
        </w:rPr>
        <w:t xml:space="preserve">муниципальных образований </w:t>
      </w:r>
      <w:r w:rsidRPr="00714034">
        <w:rPr>
          <w:rFonts w:ascii="Times New Roman" w:hAnsi="Times New Roman" w:cs="Times New Roman"/>
          <w:sz w:val="28"/>
          <w:szCs w:val="28"/>
        </w:rPr>
        <w:t>Республики Северная Осетия-Алания</w:t>
      </w:r>
      <w:r>
        <w:rPr>
          <w:rFonts w:ascii="Times New Roman" w:hAnsi="Times New Roman" w:cs="Times New Roman"/>
          <w:sz w:val="28"/>
          <w:szCs w:val="28"/>
        </w:rPr>
        <w:t xml:space="preserve"> руководствоваться настоящими Правилами.</w:t>
      </w:r>
    </w:p>
    <w:p w:rsidR="00462F21" w:rsidRPr="00664E47" w:rsidRDefault="00462F21" w:rsidP="00707474">
      <w:pPr>
        <w:pStyle w:val="a3"/>
        <w:spacing w:after="0" w:line="240" w:lineRule="auto"/>
        <w:ind w:left="0"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Pr="00664E47">
        <w:rPr>
          <w:rFonts w:ascii="Times New Roman" w:hAnsi="Times New Roman" w:cs="Times New Roman"/>
          <w:sz w:val="28"/>
          <w:szCs w:val="28"/>
        </w:rPr>
        <w:t>Настоящее постановление вступает в силу с 1</w:t>
      </w:r>
      <w:r w:rsidR="00707474">
        <w:rPr>
          <w:rFonts w:ascii="Times New Roman" w:hAnsi="Times New Roman" w:cs="Times New Roman"/>
          <w:sz w:val="28"/>
          <w:szCs w:val="28"/>
        </w:rPr>
        <w:t>5</w:t>
      </w:r>
      <w:r w:rsidRPr="00664E47">
        <w:rPr>
          <w:rFonts w:ascii="Times New Roman" w:hAnsi="Times New Roman" w:cs="Times New Roman"/>
          <w:sz w:val="28"/>
          <w:szCs w:val="28"/>
        </w:rPr>
        <w:t xml:space="preserve"> </w:t>
      </w:r>
      <w:r>
        <w:rPr>
          <w:rFonts w:ascii="Times New Roman" w:hAnsi="Times New Roman" w:cs="Times New Roman"/>
          <w:sz w:val="28"/>
          <w:szCs w:val="28"/>
        </w:rPr>
        <w:t>января</w:t>
      </w:r>
      <w:r w:rsidRPr="00664E47">
        <w:rPr>
          <w:rFonts w:ascii="Times New Roman" w:hAnsi="Times New Roman" w:cs="Times New Roman"/>
          <w:sz w:val="28"/>
          <w:szCs w:val="28"/>
        </w:rPr>
        <w:t xml:space="preserve"> 202</w:t>
      </w:r>
      <w:r>
        <w:rPr>
          <w:rFonts w:ascii="Times New Roman" w:hAnsi="Times New Roman" w:cs="Times New Roman"/>
          <w:sz w:val="28"/>
          <w:szCs w:val="28"/>
        </w:rPr>
        <w:t>2</w:t>
      </w:r>
      <w:r w:rsidRPr="00664E47">
        <w:rPr>
          <w:rFonts w:ascii="Times New Roman" w:hAnsi="Times New Roman" w:cs="Times New Roman"/>
          <w:sz w:val="28"/>
          <w:szCs w:val="28"/>
        </w:rPr>
        <w:t xml:space="preserve"> г</w:t>
      </w:r>
      <w:r>
        <w:rPr>
          <w:rFonts w:ascii="Times New Roman" w:hAnsi="Times New Roman" w:cs="Times New Roman"/>
          <w:sz w:val="28"/>
          <w:szCs w:val="28"/>
        </w:rPr>
        <w:t>ода.</w:t>
      </w:r>
    </w:p>
    <w:p w:rsidR="00462F21" w:rsidRPr="008B7306" w:rsidRDefault="00462F21" w:rsidP="00462F21">
      <w:pPr>
        <w:shd w:val="clear" w:color="auto" w:fill="FFFFFF"/>
        <w:spacing w:after="0" w:line="240" w:lineRule="auto"/>
        <w:jc w:val="both"/>
        <w:textAlignment w:val="baseline"/>
        <w:rPr>
          <w:rFonts w:ascii="Times New Roman" w:eastAsia="Times New Roman" w:hAnsi="Times New Roman" w:cs="Times New Roman"/>
          <w:spacing w:val="2"/>
          <w:sz w:val="26"/>
          <w:szCs w:val="26"/>
        </w:rPr>
      </w:pPr>
    </w:p>
    <w:p w:rsidR="00707474" w:rsidRDefault="00707474" w:rsidP="00707474">
      <w:pPr>
        <w:tabs>
          <w:tab w:val="left" w:pos="900"/>
          <w:tab w:val="center" w:pos="4961"/>
        </w:tabs>
        <w:spacing w:after="0"/>
        <w:rPr>
          <w:rFonts w:ascii="Times New Roman" w:hAnsi="Times New Roman" w:cs="Times New Roman"/>
          <w:sz w:val="28"/>
          <w:szCs w:val="28"/>
        </w:rPr>
      </w:pPr>
      <w:r>
        <w:rPr>
          <w:rFonts w:ascii="Times New Roman" w:hAnsi="Times New Roman" w:cs="Times New Roman"/>
          <w:sz w:val="28"/>
          <w:szCs w:val="28"/>
        </w:rPr>
        <w:tab/>
        <w:t xml:space="preserve">  Глава Донгаронского</w:t>
      </w:r>
    </w:p>
    <w:p w:rsidR="00462F21" w:rsidRDefault="00707474" w:rsidP="00707474">
      <w:pPr>
        <w:tabs>
          <w:tab w:val="left" w:pos="900"/>
          <w:tab w:val="center" w:pos="4961"/>
        </w:tabs>
        <w:spacing w:after="0"/>
        <w:rPr>
          <w:rFonts w:ascii="Times New Roman" w:hAnsi="Times New Roman" w:cs="Times New Roman"/>
          <w:sz w:val="28"/>
          <w:szCs w:val="28"/>
        </w:rPr>
        <w:sectPr w:rsidR="00462F21" w:rsidSect="00707474">
          <w:pgSz w:w="11906" w:h="16838"/>
          <w:pgMar w:top="426" w:right="566" w:bottom="1134" w:left="1418" w:header="709" w:footer="709" w:gutter="0"/>
          <w:cols w:space="708"/>
          <w:docGrid w:linePitch="360"/>
        </w:sectPr>
      </w:pPr>
      <w:r>
        <w:rPr>
          <w:rFonts w:ascii="Times New Roman" w:hAnsi="Times New Roman" w:cs="Times New Roman"/>
          <w:sz w:val="28"/>
          <w:szCs w:val="28"/>
        </w:rPr>
        <w:t xml:space="preserve">               сельского поселения                                        Булкаев Э.Ш.</w:t>
      </w:r>
      <w:r>
        <w:rPr>
          <w:rFonts w:ascii="Times New Roman" w:hAnsi="Times New Roman" w:cs="Times New Roman"/>
          <w:sz w:val="28"/>
          <w:szCs w:val="28"/>
        </w:rPr>
        <w:tab/>
      </w:r>
    </w:p>
    <w:p w:rsidR="00462F21" w:rsidRPr="00347304" w:rsidRDefault="00462F21" w:rsidP="00462F21">
      <w:pPr>
        <w:shd w:val="clear" w:color="auto" w:fill="FFFFFF"/>
        <w:tabs>
          <w:tab w:val="left" w:pos="4253"/>
        </w:tabs>
        <w:spacing w:after="0" w:line="240" w:lineRule="auto"/>
        <w:ind w:left="4536"/>
        <w:jc w:val="center"/>
        <w:textAlignment w:val="baseline"/>
        <w:outlineLvl w:val="1"/>
        <w:rPr>
          <w:rFonts w:ascii="Times New Roman" w:hAnsi="Times New Roman" w:cs="Times New Roman"/>
          <w:color w:val="2D2D2D"/>
          <w:spacing w:val="1"/>
          <w:sz w:val="28"/>
          <w:szCs w:val="28"/>
        </w:rPr>
      </w:pPr>
      <w:r w:rsidRPr="00347304">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rsidR="00462F21" w:rsidRDefault="00707474" w:rsidP="00707474">
      <w:pPr>
        <w:shd w:val="clear" w:color="auto" w:fill="FFFFFF"/>
        <w:tabs>
          <w:tab w:val="left" w:pos="4253"/>
        </w:tabs>
        <w:spacing w:after="0" w:line="240" w:lineRule="auto"/>
        <w:ind w:left="4536"/>
        <w:textAlignment w:val="baseline"/>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D562E1">
        <w:rPr>
          <w:rFonts w:ascii="Times New Roman" w:hAnsi="Times New Roman" w:cs="Times New Roman"/>
          <w:spacing w:val="1"/>
          <w:sz w:val="28"/>
          <w:szCs w:val="28"/>
        </w:rPr>
        <w:t>постановлением</w:t>
      </w:r>
      <w:r w:rsidR="00546B55">
        <w:rPr>
          <w:rFonts w:ascii="Times New Roman" w:hAnsi="Times New Roman" w:cs="Times New Roman"/>
          <w:spacing w:val="1"/>
          <w:sz w:val="28"/>
          <w:szCs w:val="28"/>
        </w:rPr>
        <w:t xml:space="preserve"> АМС</w:t>
      </w:r>
      <w:r>
        <w:rPr>
          <w:rFonts w:ascii="Times New Roman" w:hAnsi="Times New Roman" w:cs="Times New Roman"/>
          <w:spacing w:val="1"/>
          <w:sz w:val="28"/>
          <w:szCs w:val="28"/>
        </w:rPr>
        <w:t xml:space="preserve"> Донгаронского</w:t>
      </w:r>
    </w:p>
    <w:p w:rsidR="00707474" w:rsidRDefault="00707474" w:rsidP="00707474">
      <w:pPr>
        <w:shd w:val="clear" w:color="auto" w:fill="FFFFFF"/>
        <w:tabs>
          <w:tab w:val="left" w:pos="4253"/>
        </w:tabs>
        <w:spacing w:after="0" w:line="240" w:lineRule="auto"/>
        <w:ind w:left="4536"/>
        <w:textAlignment w:val="baseline"/>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      сельского поселения</w:t>
      </w:r>
    </w:p>
    <w:p w:rsidR="00462F21" w:rsidRPr="00347304" w:rsidRDefault="00707474" w:rsidP="00546B55">
      <w:pPr>
        <w:shd w:val="clear" w:color="auto" w:fill="FFFFFF"/>
        <w:tabs>
          <w:tab w:val="left" w:pos="4253"/>
        </w:tabs>
        <w:spacing w:after="0" w:line="240" w:lineRule="auto"/>
        <w:ind w:left="4962" w:hanging="426"/>
        <w:textAlignment w:val="baseline"/>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      Пригородный район </w:t>
      </w:r>
      <w:r w:rsidR="00462F21" w:rsidRPr="00347304">
        <w:rPr>
          <w:rFonts w:ascii="Times New Roman" w:hAnsi="Times New Roman" w:cs="Times New Roman"/>
          <w:spacing w:val="1"/>
          <w:sz w:val="28"/>
          <w:szCs w:val="28"/>
        </w:rPr>
        <w:t xml:space="preserve">Республики </w:t>
      </w:r>
      <w:r w:rsidR="00546B55">
        <w:rPr>
          <w:rFonts w:ascii="Times New Roman" w:hAnsi="Times New Roman" w:cs="Times New Roman"/>
          <w:spacing w:val="1"/>
          <w:sz w:val="28"/>
          <w:szCs w:val="28"/>
        </w:rPr>
        <w:t xml:space="preserve">                              </w:t>
      </w:r>
      <w:r w:rsidR="00462F21" w:rsidRPr="00347304">
        <w:rPr>
          <w:rFonts w:ascii="Times New Roman" w:hAnsi="Times New Roman" w:cs="Times New Roman"/>
          <w:spacing w:val="1"/>
          <w:sz w:val="28"/>
          <w:szCs w:val="28"/>
        </w:rPr>
        <w:t>Северная Осетия-Алания</w:t>
      </w:r>
    </w:p>
    <w:p w:rsidR="00462F21" w:rsidRPr="00347304" w:rsidRDefault="00707474" w:rsidP="00707474">
      <w:pPr>
        <w:shd w:val="clear" w:color="auto" w:fill="FFFFFF"/>
        <w:tabs>
          <w:tab w:val="left" w:pos="4253"/>
        </w:tabs>
        <w:spacing w:after="0" w:line="240" w:lineRule="auto"/>
        <w:ind w:left="4536"/>
        <w:textAlignment w:val="baseline"/>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D562E1">
        <w:rPr>
          <w:rFonts w:ascii="Times New Roman" w:hAnsi="Times New Roman" w:cs="Times New Roman"/>
          <w:spacing w:val="1"/>
          <w:sz w:val="28"/>
          <w:szCs w:val="28"/>
        </w:rPr>
        <w:t xml:space="preserve"> </w:t>
      </w:r>
      <w:r w:rsidR="00546B55">
        <w:rPr>
          <w:rFonts w:ascii="Times New Roman" w:hAnsi="Times New Roman" w:cs="Times New Roman"/>
          <w:spacing w:val="1"/>
          <w:sz w:val="28"/>
          <w:szCs w:val="28"/>
        </w:rPr>
        <w:t xml:space="preserve"> от 15 янва</w:t>
      </w:r>
      <w:r w:rsidR="00462F21">
        <w:rPr>
          <w:rFonts w:ascii="Times New Roman" w:hAnsi="Times New Roman" w:cs="Times New Roman"/>
          <w:spacing w:val="1"/>
          <w:sz w:val="28"/>
          <w:szCs w:val="28"/>
        </w:rPr>
        <w:t xml:space="preserve">ря   </w:t>
      </w:r>
      <w:r w:rsidR="00546B55">
        <w:rPr>
          <w:rFonts w:ascii="Times New Roman" w:hAnsi="Times New Roman" w:cs="Times New Roman"/>
          <w:spacing w:val="1"/>
          <w:sz w:val="28"/>
          <w:szCs w:val="28"/>
        </w:rPr>
        <w:t>2022</w:t>
      </w:r>
      <w:r w:rsidR="00D562E1">
        <w:rPr>
          <w:rFonts w:ascii="Times New Roman" w:hAnsi="Times New Roman" w:cs="Times New Roman"/>
          <w:spacing w:val="1"/>
          <w:sz w:val="28"/>
          <w:szCs w:val="28"/>
        </w:rPr>
        <w:t xml:space="preserve"> г. </w:t>
      </w:r>
      <w:r w:rsidR="00462F21" w:rsidRPr="00347304">
        <w:rPr>
          <w:rFonts w:ascii="Times New Roman" w:hAnsi="Times New Roman" w:cs="Times New Roman"/>
          <w:spacing w:val="1"/>
          <w:sz w:val="28"/>
          <w:szCs w:val="28"/>
        </w:rPr>
        <w:t>№</w:t>
      </w:r>
      <w:r w:rsidR="00546B55">
        <w:rPr>
          <w:rFonts w:ascii="Times New Roman" w:hAnsi="Times New Roman" w:cs="Times New Roman"/>
          <w:spacing w:val="1"/>
          <w:sz w:val="28"/>
          <w:szCs w:val="28"/>
        </w:rPr>
        <w:t xml:space="preserve"> 2</w:t>
      </w:r>
    </w:p>
    <w:p w:rsidR="00462F21" w:rsidRPr="00400EF1" w:rsidRDefault="00462F21" w:rsidP="00462F21">
      <w:pPr>
        <w:pStyle w:val="ConsPlusNormal"/>
        <w:jc w:val="both"/>
        <w:rPr>
          <w:rFonts w:ascii="Times New Roman" w:hAnsi="Times New Roman" w:cs="Times New Roman"/>
          <w:sz w:val="28"/>
          <w:szCs w:val="28"/>
        </w:rPr>
      </w:pPr>
    </w:p>
    <w:p w:rsidR="00462F21" w:rsidRPr="00400EF1" w:rsidRDefault="00462F21" w:rsidP="00462F21">
      <w:pPr>
        <w:pStyle w:val="ConsPlusTitle"/>
        <w:jc w:val="center"/>
        <w:rPr>
          <w:rFonts w:ascii="Times New Roman" w:hAnsi="Times New Roman" w:cs="Times New Roman"/>
          <w:sz w:val="28"/>
          <w:szCs w:val="28"/>
        </w:rPr>
      </w:pPr>
      <w:bookmarkStart w:id="0" w:name="P37"/>
      <w:bookmarkEnd w:id="0"/>
      <w:r w:rsidRPr="00400EF1">
        <w:rPr>
          <w:rFonts w:ascii="Times New Roman" w:hAnsi="Times New Roman" w:cs="Times New Roman"/>
          <w:sz w:val="28"/>
          <w:szCs w:val="28"/>
        </w:rPr>
        <w:t>ПРАВИЛА</w:t>
      </w:r>
    </w:p>
    <w:p w:rsidR="00462F21" w:rsidRPr="00400EF1" w:rsidRDefault="00462F21" w:rsidP="00462F21">
      <w:pPr>
        <w:pStyle w:val="ConsPlusTitle"/>
        <w:jc w:val="center"/>
        <w:rPr>
          <w:rFonts w:ascii="Times New Roman" w:hAnsi="Times New Roman" w:cs="Times New Roman"/>
          <w:sz w:val="28"/>
          <w:szCs w:val="28"/>
        </w:rPr>
      </w:pPr>
      <w:r w:rsidRPr="00400EF1">
        <w:rPr>
          <w:rFonts w:ascii="Times New Roman" w:hAnsi="Times New Roman" w:cs="Times New Roman"/>
          <w:sz w:val="28"/>
          <w:szCs w:val="28"/>
        </w:rPr>
        <w:t>разработки и утверждения административных регламентов</w:t>
      </w:r>
      <w:r>
        <w:rPr>
          <w:rFonts w:ascii="Times New Roman" w:hAnsi="Times New Roman" w:cs="Times New Roman"/>
          <w:sz w:val="28"/>
          <w:szCs w:val="28"/>
        </w:rPr>
        <w:t xml:space="preserve"> </w:t>
      </w:r>
      <w:r w:rsidRPr="00400EF1">
        <w:rPr>
          <w:rFonts w:ascii="Times New Roman" w:hAnsi="Times New Roman" w:cs="Times New Roman"/>
          <w:sz w:val="28"/>
          <w:szCs w:val="28"/>
        </w:rPr>
        <w:t>предоставления государственных услуг</w:t>
      </w:r>
    </w:p>
    <w:p w:rsidR="00462F21" w:rsidRPr="00400EF1" w:rsidRDefault="00462F21" w:rsidP="00462F21">
      <w:pPr>
        <w:pStyle w:val="ConsPlusNormal"/>
        <w:jc w:val="both"/>
        <w:rPr>
          <w:rFonts w:ascii="Times New Roman" w:hAnsi="Times New Roman" w:cs="Times New Roman"/>
          <w:sz w:val="28"/>
          <w:szCs w:val="28"/>
        </w:rPr>
      </w:pPr>
    </w:p>
    <w:p w:rsidR="00462F21" w:rsidRPr="00400EF1" w:rsidRDefault="00462F21" w:rsidP="00462F21">
      <w:pPr>
        <w:pStyle w:val="ConsPlusTitle"/>
        <w:jc w:val="center"/>
        <w:outlineLvl w:val="1"/>
        <w:rPr>
          <w:rFonts w:ascii="Times New Roman" w:hAnsi="Times New Roman" w:cs="Times New Roman"/>
          <w:sz w:val="28"/>
          <w:szCs w:val="28"/>
        </w:rPr>
      </w:pPr>
      <w:r w:rsidRPr="00400EF1">
        <w:rPr>
          <w:rFonts w:ascii="Times New Roman" w:hAnsi="Times New Roman" w:cs="Times New Roman"/>
          <w:sz w:val="28"/>
          <w:szCs w:val="28"/>
        </w:rPr>
        <w:t>I. Общие положения</w:t>
      </w:r>
    </w:p>
    <w:p w:rsidR="00462F21" w:rsidRPr="00400EF1" w:rsidRDefault="00462F21" w:rsidP="00462F21">
      <w:pPr>
        <w:pStyle w:val="ConsPlusNormal"/>
        <w:jc w:val="both"/>
        <w:rPr>
          <w:rFonts w:ascii="Times New Roman" w:hAnsi="Times New Roman" w:cs="Times New Roman"/>
          <w:sz w:val="28"/>
          <w:szCs w:val="28"/>
        </w:rPr>
      </w:pPr>
    </w:p>
    <w:p w:rsidR="00462F21" w:rsidRPr="00546B55" w:rsidRDefault="00462F21" w:rsidP="00546B55">
      <w:pPr>
        <w:pStyle w:val="ConsPlusNormal"/>
        <w:ind w:firstLine="709"/>
        <w:rPr>
          <w:rFonts w:ascii="Times New Roman" w:hAnsi="Times New Roman" w:cs="Times New Roman"/>
          <w:sz w:val="24"/>
          <w:szCs w:val="24"/>
        </w:rPr>
      </w:pPr>
      <w:r w:rsidRPr="00400EF1">
        <w:rPr>
          <w:rFonts w:ascii="Times New Roman" w:hAnsi="Times New Roman" w:cs="Times New Roman"/>
          <w:sz w:val="28"/>
          <w:szCs w:val="28"/>
        </w:rPr>
        <w:t xml:space="preserve">1. </w:t>
      </w:r>
      <w:r w:rsidRPr="00546B55">
        <w:rPr>
          <w:rFonts w:ascii="Times New Roman" w:hAnsi="Times New Roman" w:cs="Times New Roman"/>
          <w:sz w:val="24"/>
          <w:szCs w:val="24"/>
        </w:rPr>
        <w:t>Настоящие Правила устанавливают порядок разработки и утверждения административных регламентов предоставления государственных услуг (далее - административный регламент) органами исполнительной власти Республики Северная Осетия-Алания (далее - органы, предоставляющие государственные услуги).</w:t>
      </w:r>
    </w:p>
    <w:p w:rsidR="00462F21" w:rsidRPr="00546B55" w:rsidRDefault="00462F21" w:rsidP="00546B55">
      <w:pPr>
        <w:pStyle w:val="ConsPlusNormal"/>
        <w:ind w:firstLine="709"/>
        <w:rPr>
          <w:rFonts w:ascii="Times New Roman" w:hAnsi="Times New Roman" w:cs="Times New Roman"/>
          <w:sz w:val="24"/>
          <w:szCs w:val="24"/>
        </w:rPr>
      </w:pPr>
      <w:bookmarkStart w:id="1" w:name="P45"/>
      <w:bookmarkEnd w:id="1"/>
      <w:r w:rsidRPr="00546B55">
        <w:rPr>
          <w:rFonts w:ascii="Times New Roman" w:hAnsi="Times New Roman" w:cs="Times New Roman"/>
          <w:sz w:val="24"/>
          <w:szCs w:val="24"/>
        </w:rPr>
        <w:t>2.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Главы Республики Северная Осетия-Алания и Правительства Республики Северная Осетия-Алания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Исполнение органами исполнительной власти Республики Северная Осетия-Алания и органами местного самоуправления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3. Разработка, согласование, проведение экспертизы и утверждение проектов административных регламентов осуществляются органами, предоставляющими государственные услуги, и Министерством экономического развития Республики Северная Осетия-Алания, с использованием программно-технических средств реестра услуг.</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4. Разработка административных регламентов включает следующие этапы:</w:t>
      </w:r>
    </w:p>
    <w:p w:rsidR="00462F21" w:rsidRPr="00546B55" w:rsidRDefault="00462F21" w:rsidP="00546B55">
      <w:pPr>
        <w:pStyle w:val="ConsPlusNormal"/>
        <w:ind w:firstLine="709"/>
        <w:rPr>
          <w:rFonts w:ascii="Times New Roman" w:hAnsi="Times New Roman" w:cs="Times New Roman"/>
          <w:sz w:val="24"/>
          <w:szCs w:val="24"/>
        </w:rPr>
      </w:pPr>
      <w:bookmarkStart w:id="2" w:name="P50"/>
      <w:bookmarkEnd w:id="2"/>
      <w:r w:rsidRPr="00546B55">
        <w:rPr>
          <w:rFonts w:ascii="Times New Roman" w:hAnsi="Times New Roman" w:cs="Times New Roman"/>
          <w:sz w:val="24"/>
          <w:szCs w:val="24"/>
        </w:rPr>
        <w:t>внесение в реестр услуг органами, предоставляющими государственные услуги, сведений о государственной услуге, в том числе об административных процедурах ее предоставления;</w:t>
      </w:r>
      <w:bookmarkStart w:id="3" w:name="P51"/>
      <w:bookmarkEnd w:id="3"/>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преобразование сведений, указанных в абзаце втором настоящего пункта, в машиночитаемый вид в соответствии с требованиями, предусмотренными </w:t>
      </w:r>
      <w:hyperlink r:id="rId11" w:history="1">
        <w:r w:rsidRPr="00546B55">
          <w:rPr>
            <w:rFonts w:ascii="Times New Roman" w:hAnsi="Times New Roman" w:cs="Times New Roman"/>
            <w:sz w:val="24"/>
            <w:szCs w:val="24"/>
          </w:rPr>
          <w:t>частью 3 статьи 12</w:t>
        </w:r>
      </w:hyperlink>
      <w:r w:rsidRPr="00546B55">
        <w:rPr>
          <w:rFonts w:ascii="Times New Roman" w:hAnsi="Times New Roman" w:cs="Times New Roman"/>
          <w:sz w:val="24"/>
          <w:szCs w:val="24"/>
        </w:rPr>
        <w:t xml:space="preserve"> Федерального закона</w:t>
      </w:r>
      <w:r w:rsidRPr="00546B55">
        <w:rPr>
          <w:rFonts w:ascii="Times New Roman" w:hAnsi="Times New Roman" w:cs="Times New Roman"/>
          <w:b/>
          <w:spacing w:val="2"/>
          <w:sz w:val="24"/>
          <w:szCs w:val="24"/>
          <w:shd w:val="clear" w:color="auto" w:fill="FFFFFF"/>
        </w:rPr>
        <w:t xml:space="preserve"> </w:t>
      </w:r>
      <w:r w:rsidRPr="00546B55">
        <w:rPr>
          <w:rFonts w:ascii="Times New Roman" w:hAnsi="Times New Roman" w:cs="Times New Roman"/>
          <w:spacing w:val="2"/>
          <w:sz w:val="24"/>
          <w:szCs w:val="24"/>
          <w:shd w:val="clear" w:color="auto" w:fill="FFFFFF"/>
        </w:rPr>
        <w:t>от 27 июля    2010 года № 210-ФЗ</w:t>
      </w:r>
      <w:r w:rsidRPr="00546B55">
        <w:rPr>
          <w:rFonts w:ascii="Times New Roman" w:hAnsi="Times New Roman" w:cs="Times New Roman"/>
          <w:sz w:val="24"/>
          <w:szCs w:val="24"/>
        </w:rPr>
        <w:t xml:space="preserve"> «Об организации предоставления государственных и муниципальных услуг» (далее – ФЗ № 210-ФЗ);</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автоматическое формирование проекта административного регламента из сведений, указанных в абзаце третьем настоящего пункта, в соответствии с требованиями к структуре и содержанию административных регламентов, установленными </w:t>
      </w:r>
      <w:hyperlink w:anchor="P60" w:history="1">
        <w:r w:rsidRPr="00546B55">
          <w:rPr>
            <w:rFonts w:ascii="Times New Roman" w:hAnsi="Times New Roman" w:cs="Times New Roman"/>
            <w:sz w:val="24"/>
            <w:szCs w:val="24"/>
          </w:rPr>
          <w:t>разделом II</w:t>
        </w:r>
      </w:hyperlink>
      <w:r w:rsidRPr="00546B55">
        <w:rPr>
          <w:rFonts w:ascii="Times New Roman" w:hAnsi="Times New Roman" w:cs="Times New Roman"/>
          <w:sz w:val="24"/>
          <w:szCs w:val="24"/>
        </w:rPr>
        <w:t xml:space="preserve"> настоящих Правил.</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5.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ФЗ № 210-ФЗ.</w:t>
      </w:r>
    </w:p>
    <w:p w:rsidR="00462F21" w:rsidRPr="00546B55" w:rsidRDefault="00462F21" w:rsidP="00546B55">
      <w:pPr>
        <w:pStyle w:val="ConsPlusNormal"/>
        <w:ind w:firstLine="709"/>
        <w:rPr>
          <w:rFonts w:ascii="Times New Roman" w:hAnsi="Times New Roman" w:cs="Times New Roman"/>
          <w:sz w:val="24"/>
          <w:szCs w:val="24"/>
        </w:rPr>
      </w:pPr>
      <w:bookmarkStart w:id="4" w:name="P57"/>
      <w:bookmarkEnd w:id="4"/>
    </w:p>
    <w:p w:rsidR="00462F21" w:rsidRPr="00546B55" w:rsidRDefault="00462F21" w:rsidP="00D562E1">
      <w:pPr>
        <w:pStyle w:val="ConsPlusTitle"/>
        <w:jc w:val="center"/>
        <w:outlineLvl w:val="1"/>
        <w:rPr>
          <w:rFonts w:ascii="Times New Roman" w:hAnsi="Times New Roman" w:cs="Times New Roman"/>
          <w:sz w:val="24"/>
          <w:szCs w:val="24"/>
        </w:rPr>
      </w:pPr>
      <w:bookmarkStart w:id="5" w:name="P60"/>
      <w:bookmarkEnd w:id="5"/>
      <w:r w:rsidRPr="00546B55">
        <w:rPr>
          <w:rFonts w:ascii="Times New Roman" w:hAnsi="Times New Roman" w:cs="Times New Roman"/>
          <w:sz w:val="24"/>
          <w:szCs w:val="24"/>
        </w:rPr>
        <w:t>II. Требования к структуре</w:t>
      </w:r>
    </w:p>
    <w:p w:rsidR="00462F21" w:rsidRPr="00546B55" w:rsidRDefault="00462F21" w:rsidP="00D562E1">
      <w:pPr>
        <w:pStyle w:val="ConsPlusTitle"/>
        <w:jc w:val="center"/>
        <w:rPr>
          <w:rFonts w:ascii="Times New Roman" w:hAnsi="Times New Roman" w:cs="Times New Roman"/>
          <w:sz w:val="24"/>
          <w:szCs w:val="24"/>
        </w:rPr>
      </w:pPr>
      <w:r w:rsidRPr="00546B55">
        <w:rPr>
          <w:rFonts w:ascii="Times New Roman" w:hAnsi="Times New Roman" w:cs="Times New Roman"/>
          <w:sz w:val="24"/>
          <w:szCs w:val="24"/>
        </w:rPr>
        <w:t>и содержанию административных регламентов</w:t>
      </w:r>
    </w:p>
    <w:p w:rsidR="00462F21" w:rsidRPr="00546B55" w:rsidRDefault="00462F21" w:rsidP="00546B55">
      <w:pPr>
        <w:pStyle w:val="ConsPlusNormal"/>
        <w:rPr>
          <w:rFonts w:ascii="Times New Roman" w:hAnsi="Times New Roman" w:cs="Times New Roman"/>
          <w:sz w:val="24"/>
          <w:szCs w:val="24"/>
        </w:rPr>
      </w:pP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6. В административный регламент включаются следующие разделы:</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общие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стандарт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состав, последовательность и сроки выполнения административных процедур;</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формы контроля за исполнением административного регламента;</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2" w:history="1">
        <w:r w:rsidRPr="00546B55">
          <w:rPr>
            <w:rFonts w:ascii="Times New Roman" w:hAnsi="Times New Roman" w:cs="Times New Roman"/>
            <w:sz w:val="24"/>
            <w:szCs w:val="24"/>
          </w:rPr>
          <w:t>части 1.1 статьи 16</w:t>
        </w:r>
      </w:hyperlink>
      <w:r w:rsidRPr="00546B55">
        <w:rPr>
          <w:rFonts w:ascii="Times New Roman" w:hAnsi="Times New Roman" w:cs="Times New Roman"/>
          <w:sz w:val="24"/>
          <w:szCs w:val="24"/>
        </w:rPr>
        <w:t xml:space="preserve"> ФЗ № 210-ФЗ, а также их должностных лиц, государственных или муниципальных служащих, работников.</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7. В раздел «Общие положения» 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предмет регулирования административного регламента;</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круг заявителей;</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требование к предоставлению государственной услуги заявителю, а также результата, за предоставлением которого обратился заявитель.</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8. Раздел «Стандарт предоставления государственной услуги» состоит из следующих подразделов:</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наименование государственной услуги;</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3</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наименование органа, предоставляющего государственную услугу;</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результат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срок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правовые основания для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исчерпывающий перечень документов, необходимых для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размер платы, взимаемой с заявителя при предоставлении государственной услуги, и способы ее взимания;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срок регистрации запроса заявителя о предоставлении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требования к помещениям, в которых предоставляются государственные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показатели доступности и качества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9. Подраздел «Наименование органа, предоставляющего государственную услугу» должен включать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полное наименование органа, предоставляющего государственную услугу;</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462F21" w:rsidRPr="00546B55" w:rsidRDefault="00462F21" w:rsidP="00546B55">
      <w:pPr>
        <w:pStyle w:val="ConsPlusNormal"/>
        <w:ind w:firstLine="709"/>
        <w:rPr>
          <w:rFonts w:ascii="Times New Roman" w:hAnsi="Times New Roman" w:cs="Times New Roman"/>
          <w:sz w:val="24"/>
          <w:szCs w:val="24"/>
        </w:rPr>
      </w:pPr>
      <w:bookmarkStart w:id="6" w:name="P91"/>
      <w:bookmarkEnd w:id="6"/>
      <w:r w:rsidRPr="00546B55">
        <w:rPr>
          <w:rFonts w:ascii="Times New Roman" w:hAnsi="Times New Roman" w:cs="Times New Roman"/>
          <w:sz w:val="24"/>
          <w:szCs w:val="24"/>
        </w:rPr>
        <w:t>10. Подраздел «Результат предоставления государственной услуги» должен включать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наименование результата (результатов) предоставления государственной услуги;</w:t>
      </w:r>
    </w:p>
    <w:p w:rsidR="00462F21" w:rsidRPr="00546B55" w:rsidRDefault="00462F21" w:rsidP="00D562E1">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4</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наименование информационной системы, в которой фиксируется факт получения заявителем результата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способ получения результата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Положения, указанные в настоящем </w:t>
      </w:r>
      <w:hyperlink w:anchor="P91" w:history="1">
        <w:r w:rsidRPr="00546B55">
          <w:rPr>
            <w:rFonts w:ascii="Times New Roman" w:hAnsi="Times New Roman" w:cs="Times New Roman"/>
            <w:sz w:val="24"/>
            <w:szCs w:val="24"/>
          </w:rPr>
          <w:t xml:space="preserve">пункте </w:t>
        </w:r>
      </w:hyperlink>
      <w:r w:rsidRPr="00546B55">
        <w:rPr>
          <w:rFonts w:ascii="Times New Roman" w:hAnsi="Times New Roman" w:cs="Times New Roman"/>
          <w:sz w:val="24"/>
          <w:szCs w:val="24"/>
        </w:rPr>
        <w:t>Правил,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11.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 xml:space="preserve"> (или) информации, необходимых для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государственную услугу;</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многофункциональный центр.</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12. 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а также на Едином портале государственных и муниципальных услуг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13. 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5</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 xml:space="preserve">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состав и способы подачи запроса о предоставлении государственной услуги, который должен содержать:</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полное наименование органа, предоставляющего государственную услугу;</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дополнительные сведения, необходимые для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перечень прилагаемых к запросу документов и (или) информации;</w:t>
      </w:r>
    </w:p>
    <w:p w:rsidR="00462F21" w:rsidRPr="00546B55" w:rsidRDefault="00462F21" w:rsidP="00546B55">
      <w:pPr>
        <w:pStyle w:val="ConsPlusNormal"/>
        <w:ind w:firstLine="709"/>
        <w:rPr>
          <w:rFonts w:ascii="Times New Roman" w:hAnsi="Times New Roman" w:cs="Times New Roman"/>
          <w:sz w:val="24"/>
          <w:szCs w:val="24"/>
        </w:rPr>
      </w:pPr>
      <w:bookmarkStart w:id="7" w:name="P111"/>
      <w:bookmarkEnd w:id="7"/>
      <w:r w:rsidRPr="00546B55">
        <w:rPr>
          <w:rFonts w:ascii="Times New Roman" w:hAnsi="Times New Roman" w:cs="Times New Roman"/>
          <w:sz w:val="24"/>
          <w:szCs w:val="24"/>
        </w:rP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62F21" w:rsidRPr="00546B55" w:rsidRDefault="00462F21" w:rsidP="00546B55">
      <w:pPr>
        <w:pStyle w:val="ConsPlusNormal"/>
        <w:ind w:firstLine="709"/>
        <w:rPr>
          <w:rFonts w:ascii="Times New Roman" w:hAnsi="Times New Roman" w:cs="Times New Roman"/>
          <w:sz w:val="24"/>
          <w:szCs w:val="24"/>
        </w:rPr>
      </w:pPr>
      <w:bookmarkStart w:id="8" w:name="P112"/>
      <w:bookmarkEnd w:id="8"/>
      <w:r w:rsidRPr="00546B55">
        <w:rPr>
          <w:rFonts w:ascii="Times New Roman" w:hAnsi="Times New Roman" w:cs="Times New Roman"/>
          <w:sz w:val="24"/>
          <w:szCs w:val="24"/>
        </w:rP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Исчерпывающий перечень документов, указанных в </w:t>
      </w:r>
      <w:hyperlink w:anchor="P111" w:history="1">
        <w:r w:rsidRPr="00546B55">
          <w:rPr>
            <w:rFonts w:ascii="Times New Roman" w:hAnsi="Times New Roman" w:cs="Times New Roman"/>
            <w:sz w:val="24"/>
            <w:szCs w:val="24"/>
          </w:rPr>
          <w:t>абзацах восьмом</w:t>
        </w:r>
      </w:hyperlink>
      <w:r w:rsidRPr="00546B55">
        <w:rPr>
          <w:rFonts w:ascii="Times New Roman" w:hAnsi="Times New Roman" w:cs="Times New Roman"/>
          <w:sz w:val="24"/>
          <w:szCs w:val="24"/>
        </w:rPr>
        <w:t xml:space="preserve"> и </w:t>
      </w:r>
      <w:hyperlink w:anchor="P112" w:history="1">
        <w:r w:rsidRPr="00546B55">
          <w:rPr>
            <w:rFonts w:ascii="Times New Roman" w:hAnsi="Times New Roman" w:cs="Times New Roman"/>
            <w:sz w:val="24"/>
            <w:szCs w:val="24"/>
          </w:rPr>
          <w:t>девятом</w:t>
        </w:r>
      </w:hyperlink>
      <w:r w:rsidRPr="00546B55">
        <w:rPr>
          <w:rFonts w:ascii="Times New Roman" w:hAnsi="Times New Roman" w:cs="Times New Roman"/>
          <w:sz w:val="24"/>
          <w:szCs w:val="24"/>
        </w:rP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14.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rsidR="00462F21" w:rsidRPr="00546B55" w:rsidRDefault="00462F21" w:rsidP="00D562E1">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6</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15.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bookmarkStart w:id="9" w:name="P118"/>
      <w:bookmarkEnd w:id="9"/>
      <w:r w:rsidRPr="00546B55">
        <w:rPr>
          <w:rFonts w:ascii="Times New Roman" w:hAnsi="Times New Roman" w:cs="Times New Roman"/>
          <w:sz w:val="24"/>
          <w:szCs w:val="24"/>
        </w:rPr>
        <w:t>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и Республики Северная Осетия-Алания;</w:t>
      </w:r>
    </w:p>
    <w:p w:rsidR="00462F21" w:rsidRPr="00546B55" w:rsidRDefault="00462F21" w:rsidP="00546B55">
      <w:pPr>
        <w:pStyle w:val="ConsPlusNormal"/>
        <w:ind w:firstLine="709"/>
        <w:rPr>
          <w:rFonts w:ascii="Times New Roman" w:hAnsi="Times New Roman" w:cs="Times New Roman"/>
          <w:sz w:val="24"/>
          <w:szCs w:val="24"/>
        </w:rPr>
      </w:pPr>
      <w:bookmarkStart w:id="10" w:name="P119"/>
      <w:bookmarkEnd w:id="10"/>
      <w:r w:rsidRPr="00546B55">
        <w:rPr>
          <w:rFonts w:ascii="Times New Roman" w:hAnsi="Times New Roman" w:cs="Times New Roman"/>
          <w:sz w:val="24"/>
          <w:szCs w:val="24"/>
        </w:rPr>
        <w:t>исчерпывающий перечень оснований для отказа в предоставлении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bookmarkStart w:id="11" w:name="P120"/>
      <w:bookmarkEnd w:id="11"/>
      <w:r w:rsidRPr="00546B55">
        <w:rPr>
          <w:rFonts w:ascii="Times New Roman" w:hAnsi="Times New Roman" w:cs="Times New Roman"/>
          <w:sz w:val="24"/>
          <w:szCs w:val="24"/>
        </w:rPr>
        <w:t xml:space="preserve">Для каждого основания, включенного в перечни, указанные в </w:t>
      </w:r>
      <w:hyperlink w:anchor="P118" w:history="1">
        <w:r w:rsidRPr="00546B55">
          <w:rPr>
            <w:rFonts w:ascii="Times New Roman" w:hAnsi="Times New Roman" w:cs="Times New Roman"/>
            <w:sz w:val="24"/>
            <w:szCs w:val="24"/>
          </w:rPr>
          <w:t>абзацах втором</w:t>
        </w:r>
      </w:hyperlink>
      <w:r w:rsidRPr="00546B55">
        <w:rPr>
          <w:rFonts w:ascii="Times New Roman" w:hAnsi="Times New Roman" w:cs="Times New Roman"/>
          <w:sz w:val="24"/>
          <w:szCs w:val="24"/>
        </w:rPr>
        <w:t xml:space="preserve"> и </w:t>
      </w:r>
      <w:hyperlink w:anchor="P119" w:history="1">
        <w:r w:rsidRPr="00546B55">
          <w:rPr>
            <w:rFonts w:ascii="Times New Roman" w:hAnsi="Times New Roman" w:cs="Times New Roman"/>
            <w:sz w:val="24"/>
            <w:szCs w:val="24"/>
          </w:rPr>
          <w:t>третьем</w:t>
        </w:r>
      </w:hyperlink>
      <w:r w:rsidRPr="00546B55">
        <w:rPr>
          <w:rFonts w:ascii="Times New Roman" w:hAnsi="Times New Roman" w:cs="Times New Roman"/>
          <w:sz w:val="24"/>
          <w:szCs w:val="24"/>
        </w:rPr>
        <w:t xml:space="preserve">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16.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Северная Осетия-Алания, муниципальными правовыми актами.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17. 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и (или) информации, необходимые для предоставления каждой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18. В подраздел «Показатели качества и доступности государственной услуги» включается перечень показателей качества и доступности государственной услуги, в том числе доступность электронных форм документов, необходимых для предоставления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7</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 xml:space="preserve">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19. В подраздел «Иные требования к предоставлению государственной услуги» 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bookmarkStart w:id="12" w:name="P128"/>
      <w:bookmarkEnd w:id="12"/>
      <w:r w:rsidRPr="00546B55">
        <w:rPr>
          <w:rFonts w:ascii="Times New Roman" w:hAnsi="Times New Roman" w:cs="Times New Roman"/>
          <w:sz w:val="24"/>
          <w:szCs w:val="24"/>
        </w:rPr>
        <w:t>перечень услуг, которые являются необходимыми и обязательными для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размер платы за предоставление указанных в абзаце втором настоящего пункта услуг в случаях, когда размер платы установлен законодательством Российской Федерации;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перечень информационных систем, используемых для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20.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описание административной процедуры профилирования заявителя;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подразделы, содержащие описание вариантов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21. В описание административной процедуры приема запроса и документов и (или) информации, необходимых для предоставления государственной услуги, 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462F21" w:rsidRPr="00546B55" w:rsidRDefault="00462F21" w:rsidP="00D562E1">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8</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наличие (отсутствие) возможности подачи запроса представителем заявителя;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органы исполнительной власти Республики Северная Осетия-Алания, участвующие в приеме запроса о предоставлении государственной услуги, в том числе сведения о возможности подачи запроса в многофункциональный центр (при наличии такой возможности);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22.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наименование федерального органа исполнительной власти, органа исполнительной власти Республики Северная Осетия-Алания, органа местного самоуправления, в которые направляется запрос;</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направляемые в запросе сведения;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запрашиваемые в запросе сведения с указанием их цели использования;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основание для информационного запроса, срок его направления;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срок, в течение которого результат запроса должен поступить в орган, предоставляющий государственную услугу.</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23. В описание административной процедуры приостановления предоставления государственной услуги 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перечень оснований для приостановления предоставления государственной услуги, а в случае отсутствия таких оснований - указание на их отсутствие;</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9</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состав и содержание осуществляемых при приостановлении предоставления государственной услуги административных действий;</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перечень оснований для возобновления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24.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критерии принятия решения о предоставлении (об отказе в предоставлении)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25. В описание административной процедуры предоставления результата государственной услуги 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способы предоставления результата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срок предоставления заявителю результата государственной услуги, исчисляемый со дня принятия решения о предоставлении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26. В описание административной процедуры получения дополнительных сведений от заявителя 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основания для получения от заявителя дополнительных документов и (или) информации в процессе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срок, необходимый для получения таких документов и (или) информации;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перечень федеральных органов исполнительной власти, органов исполнительной власти Республики Северная Осетия-Алания, органов местного самоуправления, участвующих в административной процедуре, в случае если они известны (при необходимости).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27. В описание административной процедуры, связанной с исправлением допущенных опечаток и ошибок в выданных в результате предоставления государственной услуги документах и созданных реестровых записях, выдачей дубликата документа, выданного по результатам предоставления государственной услуги, установлением исчерпывающих оснований для отказа в выдаче такого дубликата (при необходимости),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10</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ответственный специалист уполномоченного на оказание государственной услуги органа исполнительной власти рассматривает заявление и документы в течение 1 рабочего дня;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по результату рассмотрения заявления и проверки документов уполномоченного на оказание государственной услуги органа исполнительной власти в течение 2 рабочих дней:</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1) принимает решение об исправлении допущенных опечаток и ошибок в выданных в результате предоставления государственной услуги документах и подготавливает новые (исправленные) документы, являющиеся результатом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 принимает решение об отсутствии необходимости исправления опечаток и ошибок в выданных в результате предоставления государственной услуги документах и подготовке письменного мотивированного отказа в исправлении документов, являющихся результатом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При исправлении допущенных опечаток и ошибок в выданных в результате предоставления государственной услуги документах не допускается: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изменение содержания документов, являющихся результатом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28. В случае если вариант предо</w:t>
      </w:r>
      <w:bookmarkStart w:id="13" w:name="_GoBack"/>
      <w:bookmarkEnd w:id="13"/>
      <w:r w:rsidRPr="00546B55">
        <w:rPr>
          <w:rFonts w:ascii="Times New Roman" w:hAnsi="Times New Roman" w:cs="Times New Roman"/>
          <w:sz w:val="24"/>
          <w:szCs w:val="24"/>
        </w:rPr>
        <w:t>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указание на необходимость предварительной подачи заявителем запроса о предоставлении ему данной государственной услуги в упреждающем (проактивном)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w:t>
      </w:r>
      <w:hyperlink r:id="rId13" w:history="1">
        <w:r w:rsidRPr="00546B55">
          <w:rPr>
            <w:rFonts w:ascii="Times New Roman" w:hAnsi="Times New Roman" w:cs="Times New Roman"/>
            <w:sz w:val="24"/>
            <w:szCs w:val="24"/>
          </w:rPr>
          <w:t>пунктом 1 части 1 статьи 7.3</w:t>
        </w:r>
      </w:hyperlink>
      <w:r w:rsidRPr="00546B55">
        <w:rPr>
          <w:rFonts w:ascii="Times New Roman" w:hAnsi="Times New Roman" w:cs="Times New Roman"/>
          <w:sz w:val="24"/>
          <w:szCs w:val="24"/>
        </w:rPr>
        <w:t xml:space="preserve"> ФЗ № 210-ФЗ;</w:t>
      </w:r>
    </w:p>
    <w:p w:rsidR="00462F21" w:rsidRPr="00546B55" w:rsidRDefault="00462F21" w:rsidP="00546B55">
      <w:pPr>
        <w:pStyle w:val="ConsPlusNormal"/>
        <w:ind w:firstLine="709"/>
        <w:rPr>
          <w:rFonts w:ascii="Times New Roman" w:hAnsi="Times New Roman" w:cs="Times New Roman"/>
          <w:sz w:val="24"/>
          <w:szCs w:val="24"/>
        </w:rPr>
      </w:pPr>
      <w:bookmarkStart w:id="14" w:name="P171"/>
      <w:bookmarkEnd w:id="14"/>
      <w:r w:rsidRPr="00546B55">
        <w:rPr>
          <w:rFonts w:ascii="Times New Roman" w:hAnsi="Times New Roman" w:cs="Times New Roman"/>
          <w:sz w:val="24"/>
          <w:szCs w:val="24"/>
        </w:rPr>
        <w:t>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rsidR="00462F21" w:rsidRPr="00546B55" w:rsidRDefault="00462F21" w:rsidP="00D562E1">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наименование информационной системы, из которой должны поступить сведения, указанные в </w:t>
      </w:r>
      <w:hyperlink w:anchor="P171" w:history="1">
        <w:r w:rsidRPr="00546B55">
          <w:rPr>
            <w:rFonts w:ascii="Times New Roman" w:hAnsi="Times New Roman" w:cs="Times New Roman"/>
            <w:sz w:val="24"/>
            <w:szCs w:val="24"/>
          </w:rPr>
          <w:t>абзаце</w:t>
        </w:r>
      </w:hyperlink>
      <w:r w:rsidRPr="00546B55">
        <w:rPr>
          <w:rFonts w:ascii="Times New Roman" w:hAnsi="Times New Roman" w:cs="Times New Roman"/>
          <w:sz w:val="24"/>
          <w:szCs w:val="24"/>
        </w:rPr>
        <w:t xml:space="preserve"> третьем настоящего пункта, а также информационной системы органа, предоставляющего государственную услугу, в которую должны поступить данные сведения;</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11</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абзаце третьем настоящего пункта.</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29. Раздел «Формы контроля за исполнением административного регламента» состоит из следующих подразделов:</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30. 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4" w:history="1">
        <w:r w:rsidRPr="00546B55">
          <w:rPr>
            <w:rFonts w:ascii="Times New Roman" w:hAnsi="Times New Roman" w:cs="Times New Roman"/>
            <w:sz w:val="24"/>
            <w:szCs w:val="24"/>
          </w:rPr>
          <w:t>части 1.1 статьи 16</w:t>
        </w:r>
      </w:hyperlink>
      <w:r w:rsidRPr="00546B55">
        <w:rPr>
          <w:rFonts w:ascii="Times New Roman" w:hAnsi="Times New Roman" w:cs="Times New Roman"/>
          <w:sz w:val="24"/>
          <w:szCs w:val="24"/>
        </w:rPr>
        <w:t xml:space="preserve"> ФЗ № 210-ФЗ,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462F21" w:rsidRPr="00546B55" w:rsidRDefault="00462F21" w:rsidP="00546B55">
      <w:pPr>
        <w:pStyle w:val="ConsPlusNormal"/>
        <w:ind w:firstLine="709"/>
        <w:rPr>
          <w:rFonts w:ascii="Times New Roman" w:hAnsi="Times New Roman" w:cs="Times New Roman"/>
          <w:sz w:val="24"/>
          <w:szCs w:val="24"/>
        </w:rPr>
      </w:pPr>
    </w:p>
    <w:p w:rsidR="00462F21" w:rsidRPr="00546B55" w:rsidRDefault="00462F21" w:rsidP="00D562E1">
      <w:pPr>
        <w:pStyle w:val="ConsPlusTitle"/>
        <w:jc w:val="center"/>
        <w:outlineLvl w:val="1"/>
        <w:rPr>
          <w:rFonts w:ascii="Times New Roman" w:hAnsi="Times New Roman" w:cs="Times New Roman"/>
          <w:sz w:val="24"/>
          <w:szCs w:val="24"/>
        </w:rPr>
      </w:pPr>
      <w:r w:rsidRPr="00546B55">
        <w:rPr>
          <w:rFonts w:ascii="Times New Roman" w:hAnsi="Times New Roman" w:cs="Times New Roman"/>
          <w:sz w:val="24"/>
          <w:szCs w:val="24"/>
        </w:rPr>
        <w:t>III. Порядок согласования</w:t>
      </w:r>
    </w:p>
    <w:p w:rsidR="00462F21" w:rsidRPr="00546B55" w:rsidRDefault="00462F21" w:rsidP="00D562E1">
      <w:pPr>
        <w:pStyle w:val="ConsPlusTitle"/>
        <w:jc w:val="center"/>
        <w:rPr>
          <w:rFonts w:ascii="Times New Roman" w:hAnsi="Times New Roman" w:cs="Times New Roman"/>
          <w:sz w:val="24"/>
          <w:szCs w:val="24"/>
        </w:rPr>
      </w:pPr>
      <w:r w:rsidRPr="00546B55">
        <w:rPr>
          <w:rFonts w:ascii="Times New Roman" w:hAnsi="Times New Roman" w:cs="Times New Roman"/>
          <w:sz w:val="24"/>
          <w:szCs w:val="24"/>
        </w:rPr>
        <w:t>и утверждения административных регламентов</w:t>
      </w:r>
    </w:p>
    <w:p w:rsidR="00462F21" w:rsidRPr="00546B55" w:rsidRDefault="00462F21" w:rsidP="00546B55">
      <w:pPr>
        <w:pStyle w:val="ConsPlusNormal"/>
        <w:ind w:firstLine="709"/>
        <w:rPr>
          <w:rFonts w:ascii="Times New Roman" w:hAnsi="Times New Roman" w:cs="Times New Roman"/>
          <w:sz w:val="24"/>
          <w:szCs w:val="24"/>
        </w:rPr>
      </w:pP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31. Проект административного регламента формируется органом, предоставляющим государственные услуги, в машиночитаемом формате в электронном виде с использованием программно-технических средств проектирования машиночитаемых административных регламентов федеральной государственной информационной системы «Федеральный реестр государственных и муниципальных услуг (функций)» (КЦР ФРГУ) на основе шаблонов типовых административных регламентов КЦР ФРГУ.</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Доступ в реестр услуг осуществляется посредством </w:t>
      </w:r>
      <w:r w:rsidRPr="00546B55">
        <w:rPr>
          <w:rFonts w:ascii="Times New Roman" w:hAnsi="Times New Roman" w:cs="Times New Roman"/>
          <w:sz w:val="24"/>
          <w:szCs w:val="24"/>
          <w:shd w:val="clear" w:color="auto" w:fill="FBFBFB"/>
        </w:rPr>
        <w:t>Единой системы идентификации и аутентификации (ЕСИА).</w:t>
      </w:r>
    </w:p>
    <w:p w:rsidR="00462F21" w:rsidRPr="00546B55" w:rsidRDefault="00462F21" w:rsidP="00D562E1">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32. Органы, задействованные в процесс предоставления услуги и участвующие в согласовании, а также уполномоченный орган вносятся в формируемый после подготовки проекта административного регл</w:t>
      </w:r>
      <w:r w:rsidR="00D562E1">
        <w:rPr>
          <w:rFonts w:ascii="Times New Roman" w:hAnsi="Times New Roman" w:cs="Times New Roman"/>
          <w:sz w:val="24"/>
          <w:szCs w:val="24"/>
        </w:rPr>
        <w:t xml:space="preserve">амента лист согласования проекта </w:t>
      </w:r>
      <w:r w:rsidRPr="00546B55">
        <w:rPr>
          <w:rFonts w:ascii="Times New Roman" w:hAnsi="Times New Roman" w:cs="Times New Roman"/>
          <w:sz w:val="24"/>
          <w:szCs w:val="24"/>
        </w:rPr>
        <w:t>администрати</w:t>
      </w:r>
      <w:r w:rsidR="00D562E1">
        <w:rPr>
          <w:rFonts w:ascii="Times New Roman" w:hAnsi="Times New Roman" w:cs="Times New Roman"/>
          <w:sz w:val="24"/>
          <w:szCs w:val="24"/>
        </w:rPr>
        <w:t xml:space="preserve">вного        регламента  </w:t>
      </w:r>
      <w:r w:rsidRPr="00546B55">
        <w:rPr>
          <w:rFonts w:ascii="Times New Roman" w:hAnsi="Times New Roman" w:cs="Times New Roman"/>
          <w:sz w:val="24"/>
          <w:szCs w:val="24"/>
        </w:rPr>
        <w:t>(далее 12- лист согласования).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33. Проект административного регламента рассматривается органами, участвующими в согласовании, в части, отнесенной к компете</w:t>
      </w:r>
      <w:r w:rsidR="00D562E1">
        <w:rPr>
          <w:rFonts w:ascii="Times New Roman" w:hAnsi="Times New Roman" w:cs="Times New Roman"/>
          <w:sz w:val="24"/>
          <w:szCs w:val="24"/>
        </w:rPr>
        <w:t>нции такого органа, в срок, не</w:t>
      </w:r>
      <w:r w:rsidRPr="00546B55">
        <w:rPr>
          <w:rFonts w:ascii="Times New Roman" w:hAnsi="Times New Roman" w:cs="Times New Roman"/>
          <w:sz w:val="24"/>
          <w:szCs w:val="24"/>
        </w:rPr>
        <w:t xml:space="preserve"> превышающий  5 рабочих дней с даты поступления его на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согласование в реестре услуг.</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34.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(далее – сеть «Интернет») посредством интеграции с реестром услуг.</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государственную услугу, рассматривает поступившие замечания.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Решение о возможности учета замечаний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государственную услугу.</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37.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государственную услугу, направляет проект административного регламента на экспертизу в соответствии с </w:t>
      </w:r>
      <w:hyperlink w:anchor="P210" w:history="1">
        <w:r w:rsidRPr="00546B55">
          <w:rPr>
            <w:rFonts w:ascii="Times New Roman" w:hAnsi="Times New Roman" w:cs="Times New Roman"/>
            <w:sz w:val="24"/>
            <w:szCs w:val="24"/>
          </w:rPr>
          <w:t>разделом IV</w:t>
        </w:r>
      </w:hyperlink>
      <w:r w:rsidRPr="00546B55">
        <w:rPr>
          <w:rFonts w:ascii="Times New Roman" w:hAnsi="Times New Roman" w:cs="Times New Roman"/>
          <w:sz w:val="24"/>
          <w:szCs w:val="24"/>
        </w:rPr>
        <w:t xml:space="preserve"> настоящих Правил.</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38.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462F21" w:rsidRPr="00546B55" w:rsidRDefault="00D562E1" w:rsidP="00D562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При наличии оснований для внесения изменений</w:t>
      </w:r>
      <w:r w:rsidR="00462F21" w:rsidRPr="00546B55">
        <w:rPr>
          <w:rFonts w:ascii="Times New Roman" w:hAnsi="Times New Roman" w:cs="Times New Roman"/>
          <w:sz w:val="24"/>
          <w:szCs w:val="24"/>
        </w:rPr>
        <w:t xml:space="preserve"> в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13</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 xml:space="preserve">административный регламент, а также при возврате (отказе) в государственной  регистрации    акта   об   утверждении    административного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 xml:space="preserve">регламента орган, предоставляющий государственную услугу, разрабатывает и утверждает    в   реестре   услуг    нормативный   правовой   акт о признании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 xml:space="preserve">административного     регламента    утратившим  силу      и     о   принятии    в </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соответствии с настоящими Правилами нового административного регламента или об отмене административного регламента в случае возврата (отказа).</w:t>
      </w:r>
    </w:p>
    <w:p w:rsidR="00462F21" w:rsidRPr="00546B55" w:rsidRDefault="00462F21" w:rsidP="00546B55">
      <w:pPr>
        <w:pStyle w:val="ConsPlusNormal"/>
        <w:rPr>
          <w:rFonts w:ascii="Times New Roman" w:hAnsi="Times New Roman" w:cs="Times New Roman"/>
          <w:sz w:val="24"/>
          <w:szCs w:val="24"/>
        </w:rPr>
      </w:pPr>
    </w:p>
    <w:p w:rsidR="00462F21" w:rsidRPr="00546B55" w:rsidRDefault="00462F21" w:rsidP="00546B55">
      <w:pPr>
        <w:pStyle w:val="ConsPlusTitle"/>
        <w:outlineLvl w:val="1"/>
        <w:rPr>
          <w:rFonts w:ascii="Times New Roman" w:hAnsi="Times New Roman" w:cs="Times New Roman"/>
          <w:sz w:val="24"/>
          <w:szCs w:val="24"/>
        </w:rPr>
      </w:pPr>
      <w:bookmarkStart w:id="15" w:name="P210"/>
      <w:bookmarkEnd w:id="15"/>
      <w:r w:rsidRPr="00546B55">
        <w:rPr>
          <w:rFonts w:ascii="Times New Roman" w:hAnsi="Times New Roman" w:cs="Times New Roman"/>
          <w:sz w:val="24"/>
          <w:szCs w:val="24"/>
        </w:rPr>
        <w:t>IV. Проведение экспертизы</w:t>
      </w:r>
    </w:p>
    <w:p w:rsidR="00462F21" w:rsidRPr="00546B55" w:rsidRDefault="00462F21" w:rsidP="00546B55">
      <w:pPr>
        <w:pStyle w:val="ConsPlusTitle"/>
        <w:rPr>
          <w:rFonts w:ascii="Times New Roman" w:hAnsi="Times New Roman" w:cs="Times New Roman"/>
          <w:sz w:val="24"/>
          <w:szCs w:val="24"/>
        </w:rPr>
      </w:pPr>
      <w:r w:rsidRPr="00546B55">
        <w:rPr>
          <w:rFonts w:ascii="Times New Roman" w:hAnsi="Times New Roman" w:cs="Times New Roman"/>
          <w:sz w:val="24"/>
          <w:szCs w:val="24"/>
        </w:rPr>
        <w:t>проектов административных регламентов</w:t>
      </w:r>
    </w:p>
    <w:p w:rsidR="00462F21" w:rsidRPr="00546B55" w:rsidRDefault="00462F21" w:rsidP="00546B55">
      <w:pPr>
        <w:pStyle w:val="ConsPlusNormal"/>
        <w:rPr>
          <w:rFonts w:ascii="Times New Roman" w:hAnsi="Times New Roman" w:cs="Times New Roman"/>
          <w:sz w:val="24"/>
          <w:szCs w:val="24"/>
        </w:rPr>
      </w:pP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40.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462F21" w:rsidRPr="00546B55" w:rsidRDefault="00462F21" w:rsidP="00546B55">
      <w:pPr>
        <w:spacing w:after="0" w:line="240" w:lineRule="auto"/>
        <w:ind w:firstLine="709"/>
        <w:rPr>
          <w:rFonts w:ascii="Times New Roman" w:eastAsia="Times New Roman" w:hAnsi="Times New Roman" w:cs="Times New Roman"/>
          <w:sz w:val="24"/>
          <w:szCs w:val="24"/>
          <w:lang w:eastAsia="ru-RU"/>
        </w:rPr>
      </w:pPr>
      <w:r w:rsidRPr="00546B55">
        <w:rPr>
          <w:rFonts w:ascii="Times New Roman" w:hAnsi="Times New Roman" w:cs="Times New Roman"/>
          <w:sz w:val="24"/>
          <w:szCs w:val="24"/>
        </w:rPr>
        <w:t xml:space="preserve">41. Уполномоченным органом является </w:t>
      </w:r>
      <w:r w:rsidRPr="00546B55">
        <w:rPr>
          <w:rFonts w:ascii="Times New Roman" w:eastAsia="Times New Roman" w:hAnsi="Times New Roman" w:cs="Times New Roman"/>
          <w:sz w:val="24"/>
          <w:szCs w:val="24"/>
          <w:lang w:eastAsia="ru-RU"/>
        </w:rPr>
        <w:t>Министерство экономического развития Республики Северная Осетия-Алания.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42. Предметом экспертизы являются: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соответствие проектов административных регламентов требованиям </w:t>
      </w:r>
      <w:hyperlink w:anchor="P45" w:history="1">
        <w:r w:rsidRPr="00546B55">
          <w:rPr>
            <w:rFonts w:ascii="Times New Roman" w:hAnsi="Times New Roman" w:cs="Times New Roman"/>
            <w:sz w:val="24"/>
            <w:szCs w:val="24"/>
          </w:rPr>
          <w:t>пунктов 3</w:t>
        </w:r>
      </w:hyperlink>
      <w:r w:rsidRPr="00546B55">
        <w:rPr>
          <w:rFonts w:ascii="Times New Roman" w:hAnsi="Times New Roman" w:cs="Times New Roman"/>
          <w:sz w:val="24"/>
          <w:szCs w:val="24"/>
        </w:rPr>
        <w:t xml:space="preserve"> и </w:t>
      </w:r>
      <w:hyperlink w:anchor="P57" w:history="1">
        <w:r w:rsidRPr="00546B55">
          <w:rPr>
            <w:rFonts w:ascii="Times New Roman" w:hAnsi="Times New Roman" w:cs="Times New Roman"/>
            <w:sz w:val="24"/>
            <w:szCs w:val="24"/>
          </w:rPr>
          <w:t>6</w:t>
        </w:r>
      </w:hyperlink>
      <w:r w:rsidRPr="00546B55">
        <w:rPr>
          <w:rFonts w:ascii="Times New Roman" w:hAnsi="Times New Roman" w:cs="Times New Roman"/>
          <w:sz w:val="24"/>
          <w:szCs w:val="24"/>
        </w:rPr>
        <w:t xml:space="preserve"> настоящих Правил;</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 xml:space="preserve">соответствие критериев принятия решения требованиям, предусмотренным </w:t>
      </w:r>
      <w:hyperlink w:anchor="P120" w:history="1">
        <w:r w:rsidRPr="00546B55">
          <w:rPr>
            <w:rFonts w:ascii="Times New Roman" w:hAnsi="Times New Roman" w:cs="Times New Roman"/>
            <w:sz w:val="24"/>
            <w:szCs w:val="24"/>
          </w:rPr>
          <w:t>абзацем четвертым пункта 1</w:t>
        </w:r>
      </w:hyperlink>
      <w:r w:rsidRPr="00546B55">
        <w:rPr>
          <w:rFonts w:ascii="Times New Roman" w:hAnsi="Times New Roman" w:cs="Times New Roman"/>
          <w:sz w:val="24"/>
          <w:szCs w:val="24"/>
        </w:rPr>
        <w:t>5 настоящих Правил;</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462F21" w:rsidRPr="00546B55" w:rsidRDefault="00462F21" w:rsidP="00D562E1">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46. При наличии в заключении уполномоченного органа замечаний и предложений к проекту административного регламента орган, предоставляющий государственную услугу, обеспечивает учет таких замечаний и предложений.</w:t>
      </w: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14</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При наличии разногласий орган, предоставляющий государственную услугу, вносит в протокол разногласий возражения на замечания уполномоченного органа.</w:t>
      </w:r>
    </w:p>
    <w:p w:rsidR="00462F21" w:rsidRPr="00546B55" w:rsidRDefault="00462F21" w:rsidP="00D562E1">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Уполномоченный орган рассматривает возражения, представленные орг</w:t>
      </w:r>
      <w:r w:rsidR="00D562E1">
        <w:rPr>
          <w:rFonts w:ascii="Times New Roman" w:hAnsi="Times New Roman" w:cs="Times New Roman"/>
          <w:sz w:val="24"/>
          <w:szCs w:val="24"/>
        </w:rPr>
        <w:t xml:space="preserve">аном,       предоставляющим государственную услугу, в срок, </w:t>
      </w:r>
      <w:r w:rsidRPr="00546B55">
        <w:rPr>
          <w:rFonts w:ascii="Times New Roman" w:hAnsi="Times New Roman" w:cs="Times New Roman"/>
          <w:sz w:val="24"/>
          <w:szCs w:val="24"/>
        </w:rPr>
        <w:t>не превышающий 5 рабочих дней с даты внесения органом, предоставляющим государственную услугу, таких возражений в протокол разногласий.</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В случае несогласия с возражениями, представленными органом, предоставляющим государственную услугу, уполномоченный орган проставляет соответствующую отметку в протоколе разногласий.</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47. Разногласия по проекту административного регламента между органом, предоставляющим государственную услугу, и уполномоченным органом разрешаются в соответствии с пунктами 56-59 постановления Правительства Республики Северная Осетия-Алани</w:t>
      </w:r>
      <w:r w:rsidR="00D562E1">
        <w:rPr>
          <w:rFonts w:ascii="Times New Roman" w:hAnsi="Times New Roman" w:cs="Times New Roman"/>
          <w:sz w:val="24"/>
          <w:szCs w:val="24"/>
        </w:rPr>
        <w:t xml:space="preserve">я от 20 февраля 2009 года № 65 </w:t>
      </w:r>
      <w:r w:rsidRPr="00546B55">
        <w:rPr>
          <w:rFonts w:ascii="Times New Roman" w:hAnsi="Times New Roman" w:cs="Times New Roman"/>
          <w:sz w:val="24"/>
          <w:szCs w:val="24"/>
        </w:rPr>
        <w:t>«О регламенте Правительства Республики Северная Осетия-Алания» в течение 5 рабочих дней.</w:t>
      </w:r>
    </w:p>
    <w:p w:rsidR="00462F21" w:rsidRPr="00546B55" w:rsidRDefault="00462F21" w:rsidP="00D562E1">
      <w:pPr>
        <w:autoSpaceDE w:val="0"/>
        <w:autoSpaceDN w:val="0"/>
        <w:adjustRightInd w:val="0"/>
        <w:spacing w:after="0" w:line="240" w:lineRule="auto"/>
        <w:ind w:firstLine="708"/>
        <w:rPr>
          <w:rFonts w:ascii="Times New Roman" w:hAnsi="Times New Roman" w:cs="Times New Roman"/>
          <w:sz w:val="24"/>
          <w:szCs w:val="24"/>
        </w:rPr>
      </w:pPr>
      <w:r w:rsidRPr="00546B55">
        <w:rPr>
          <w:rFonts w:ascii="Times New Roman" w:hAnsi="Times New Roman" w:cs="Times New Roman"/>
          <w:sz w:val="24"/>
          <w:szCs w:val="24"/>
        </w:rPr>
        <w:t>48. После проведения экспертизы проект административного регламента направляется на согласование в органы исполнительной власти, участвующие в процессе оказания государственной услуги, в соответствии с пунктами 52-55 регламента Правительства Республики Северная Осетия-Алания, утвержденного постановлением Правительства Республики Северная Осетия-Алани</w:t>
      </w:r>
      <w:r w:rsidR="00D562E1">
        <w:rPr>
          <w:rFonts w:ascii="Times New Roman" w:hAnsi="Times New Roman" w:cs="Times New Roman"/>
          <w:sz w:val="24"/>
          <w:szCs w:val="24"/>
        </w:rPr>
        <w:t xml:space="preserve">я от 20 февраля 2009 года № 65 </w:t>
      </w:r>
      <w:r w:rsidRPr="00546B55">
        <w:rPr>
          <w:rFonts w:ascii="Times New Roman" w:hAnsi="Times New Roman" w:cs="Times New Roman"/>
          <w:sz w:val="24"/>
          <w:szCs w:val="24"/>
        </w:rPr>
        <w:t>«О регламенте Правительства Республики Северная Осетия-Алания».</w:t>
      </w:r>
    </w:p>
    <w:p w:rsidR="00462F21" w:rsidRPr="00546B55" w:rsidRDefault="00462F21" w:rsidP="00D562E1">
      <w:pPr>
        <w:pStyle w:val="ConsPlusTitle"/>
        <w:outlineLvl w:val="1"/>
        <w:rPr>
          <w:rFonts w:ascii="Times New Roman" w:hAnsi="Times New Roman" w:cs="Times New Roman"/>
          <w:sz w:val="24"/>
          <w:szCs w:val="24"/>
        </w:rPr>
      </w:pPr>
      <w:r w:rsidRPr="00546B55">
        <w:rPr>
          <w:rFonts w:ascii="Times New Roman" w:hAnsi="Times New Roman" w:cs="Times New Roman"/>
          <w:sz w:val="24"/>
          <w:szCs w:val="24"/>
          <w:lang w:val="en-US"/>
        </w:rPr>
        <w:t>V</w:t>
      </w:r>
      <w:r w:rsidRPr="00546B55">
        <w:rPr>
          <w:rFonts w:ascii="Times New Roman" w:hAnsi="Times New Roman" w:cs="Times New Roman"/>
          <w:sz w:val="24"/>
          <w:szCs w:val="24"/>
        </w:rPr>
        <w:t>. Организация независимой экспертизы проектов административных регламентов предоставления государственных услуг</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49. Проект административного регламента, а также проект нормативного правового акта исполнительного органа о внесении изменений в ранее изданный административный регламент, признании административного регламента утратившим силу (далее - проект административного регламента) подлежит независимой экспертизе проектов административных регламентов (далее - независимая экспертиза).</w:t>
      </w:r>
    </w:p>
    <w:p w:rsidR="00462F21" w:rsidRPr="00546B55" w:rsidRDefault="00462F21" w:rsidP="00546B55">
      <w:pPr>
        <w:pStyle w:val="ConsPlusNormal"/>
        <w:ind w:firstLine="709"/>
        <w:rPr>
          <w:rFonts w:ascii="Times New Roman" w:hAnsi="Times New Roman" w:cs="Times New Roman"/>
          <w:sz w:val="24"/>
          <w:szCs w:val="24"/>
        </w:rPr>
      </w:pPr>
      <w:bookmarkStart w:id="16" w:name="P324"/>
      <w:bookmarkEnd w:id="16"/>
      <w:r w:rsidRPr="00546B55">
        <w:rPr>
          <w:rFonts w:ascii="Times New Roman" w:hAnsi="Times New Roman" w:cs="Times New Roman"/>
          <w:sz w:val="24"/>
          <w:szCs w:val="24"/>
        </w:rPr>
        <w:t>50. Для проведения независимой экспертизы проект административного регламента и пояснительная записка к нему размещаются исполнительным органом, предоставляющим государственную услугу, на своем официальном сайте в сети «Интернет» в подразделе касающемся информации о подготовке исполнительными органами проектов нормативных правовых актов и результатах их общественного обсуждения.</w:t>
      </w:r>
    </w:p>
    <w:p w:rsidR="00462F21" w:rsidRPr="00546B55" w:rsidRDefault="00462F21" w:rsidP="00D562E1">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51.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15</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52. Независимая экспертиза проводится физическими и юридическими лицами в инициативном порядке за счет собственных средств (далее - независимые эксперты).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w:t>
      </w:r>
      <w:r w:rsidR="00D562E1">
        <w:rPr>
          <w:rFonts w:ascii="Times New Roman" w:hAnsi="Times New Roman" w:cs="Times New Roman"/>
          <w:sz w:val="24"/>
          <w:szCs w:val="24"/>
        </w:rPr>
        <w:t>кже организациями, находящимися</w:t>
      </w:r>
      <w:r w:rsidRPr="00546B55">
        <w:rPr>
          <w:rFonts w:ascii="Times New Roman" w:hAnsi="Times New Roman" w:cs="Times New Roman"/>
          <w:sz w:val="24"/>
          <w:szCs w:val="24"/>
        </w:rPr>
        <w:t xml:space="preserve"> в  ведении   исполнительного</w:t>
      </w:r>
      <w:r w:rsidR="00546B55">
        <w:rPr>
          <w:rFonts w:ascii="Times New Roman" w:hAnsi="Times New Roman" w:cs="Times New Roman"/>
          <w:sz w:val="24"/>
          <w:szCs w:val="24"/>
        </w:rPr>
        <w:t xml:space="preserve"> </w:t>
      </w:r>
      <w:r w:rsidRPr="00546B55">
        <w:rPr>
          <w:rFonts w:ascii="Times New Roman" w:hAnsi="Times New Roman" w:cs="Times New Roman"/>
          <w:sz w:val="24"/>
          <w:szCs w:val="24"/>
        </w:rPr>
        <w:t>органа,</w:t>
      </w:r>
      <w:r w:rsidR="00546B55">
        <w:rPr>
          <w:rFonts w:ascii="Times New Roman" w:hAnsi="Times New Roman" w:cs="Times New Roman"/>
          <w:sz w:val="24"/>
          <w:szCs w:val="24"/>
        </w:rPr>
        <w:t xml:space="preserve"> </w:t>
      </w:r>
      <w:r w:rsidRPr="00546B55">
        <w:rPr>
          <w:rFonts w:ascii="Times New Roman" w:hAnsi="Times New Roman" w:cs="Times New Roman"/>
          <w:sz w:val="24"/>
          <w:szCs w:val="24"/>
        </w:rPr>
        <w:t>предоставляющим государственную услугу.</w:t>
      </w:r>
    </w:p>
    <w:p w:rsidR="00462F21" w:rsidRPr="00546B55" w:rsidRDefault="00462F21" w:rsidP="00546B55">
      <w:pPr>
        <w:pStyle w:val="ConsPlusNormal"/>
        <w:ind w:firstLine="709"/>
        <w:rPr>
          <w:rFonts w:ascii="Times New Roman" w:hAnsi="Times New Roman" w:cs="Times New Roman"/>
          <w:sz w:val="24"/>
          <w:szCs w:val="24"/>
        </w:rPr>
      </w:pPr>
      <w:bookmarkStart w:id="17" w:name="P327"/>
      <w:bookmarkEnd w:id="17"/>
      <w:r w:rsidRPr="00546B55">
        <w:rPr>
          <w:rFonts w:ascii="Times New Roman" w:hAnsi="Times New Roman" w:cs="Times New Roman"/>
          <w:sz w:val="24"/>
          <w:szCs w:val="24"/>
        </w:rPr>
        <w:t>53. Срок, отведенный для проведения независимой экспертизы, указывается исполнительным органом, предоставляющим государственную услугу, при размещении проекта административного регламента на своем официальном сайте в сети «Интернет»</w:t>
      </w:r>
      <w:r w:rsidR="00546B55">
        <w:rPr>
          <w:rFonts w:ascii="Times New Roman" w:hAnsi="Times New Roman" w:cs="Times New Roman"/>
          <w:sz w:val="24"/>
          <w:szCs w:val="24"/>
        </w:rPr>
        <w:t xml:space="preserve"> и не может быть менее </w:t>
      </w:r>
      <w:r w:rsidRPr="00546B55">
        <w:rPr>
          <w:rFonts w:ascii="Times New Roman" w:hAnsi="Times New Roman" w:cs="Times New Roman"/>
          <w:sz w:val="24"/>
          <w:szCs w:val="24"/>
        </w:rPr>
        <w:t>15 календарных дней со дня его размещения.</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54. В случае поступления заключения от независимых экспертов исполнительный орган, предоставляющий государственную услугу, рассматривает его в течение одного рабочего дня со дня его поступления и в течение 2 рабочих дней со дня рассмотрения заключения принимает решение по результатам независимой экспертизы.</w:t>
      </w:r>
    </w:p>
    <w:p w:rsidR="00462F21" w:rsidRPr="00546B55" w:rsidRDefault="00462F21" w:rsidP="00546B55">
      <w:pPr>
        <w:pStyle w:val="ConsPlusNormal"/>
        <w:ind w:firstLine="709"/>
        <w:rPr>
          <w:rFonts w:ascii="Times New Roman" w:hAnsi="Times New Roman" w:cs="Times New Roman"/>
          <w:sz w:val="24"/>
          <w:szCs w:val="24"/>
        </w:rPr>
      </w:pPr>
      <w:r w:rsidRPr="00546B55">
        <w:rPr>
          <w:rFonts w:ascii="Times New Roman" w:hAnsi="Times New Roman" w:cs="Times New Roman"/>
          <w:sz w:val="24"/>
          <w:szCs w:val="24"/>
        </w:rPr>
        <w:t>55. Непоступление заключений независимой экспертизы в орган исполнительной власти, предоставляющий государственную услугу,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462F21" w:rsidRPr="00546B55" w:rsidRDefault="00462F21" w:rsidP="00546B55">
      <w:pPr>
        <w:pStyle w:val="ConsPlusNormal"/>
        <w:ind w:firstLine="709"/>
        <w:rPr>
          <w:rFonts w:ascii="Times New Roman" w:hAnsi="Times New Roman" w:cs="Times New Roman"/>
          <w:sz w:val="24"/>
          <w:szCs w:val="24"/>
        </w:rPr>
      </w:pPr>
    </w:p>
    <w:p w:rsidR="00462F21" w:rsidRPr="00546B55" w:rsidRDefault="00462F21" w:rsidP="00546B55">
      <w:pPr>
        <w:pStyle w:val="ConsPlusNormal"/>
        <w:ind w:firstLine="709"/>
        <w:rPr>
          <w:rFonts w:ascii="Times New Roman" w:hAnsi="Times New Roman" w:cs="Times New Roman"/>
          <w:sz w:val="24"/>
          <w:szCs w:val="24"/>
        </w:rPr>
      </w:pPr>
    </w:p>
    <w:p w:rsidR="00462F21" w:rsidRPr="00546B55" w:rsidRDefault="00462F21" w:rsidP="00546B55">
      <w:pPr>
        <w:pStyle w:val="ConsPlusNormal"/>
        <w:rPr>
          <w:rFonts w:ascii="Times New Roman" w:hAnsi="Times New Roman" w:cs="Times New Roman"/>
          <w:sz w:val="24"/>
          <w:szCs w:val="24"/>
        </w:rPr>
      </w:pPr>
      <w:r w:rsidRPr="00546B55">
        <w:rPr>
          <w:rFonts w:ascii="Times New Roman" w:hAnsi="Times New Roman" w:cs="Times New Roman"/>
          <w:sz w:val="24"/>
          <w:szCs w:val="24"/>
        </w:rPr>
        <w:t>________________</w:t>
      </w:r>
    </w:p>
    <w:p w:rsidR="00462F21" w:rsidRPr="00546B55" w:rsidRDefault="00462F21" w:rsidP="00546B55">
      <w:pPr>
        <w:spacing w:after="0" w:line="240" w:lineRule="auto"/>
        <w:ind w:right="-1"/>
        <w:rPr>
          <w:rFonts w:ascii="Times New Roman" w:hAnsi="Times New Roman" w:cs="Times New Roman"/>
          <w:sz w:val="24"/>
          <w:szCs w:val="24"/>
        </w:rPr>
      </w:pPr>
    </w:p>
    <w:p w:rsidR="00462F21" w:rsidRPr="00546B55" w:rsidRDefault="00462F21" w:rsidP="00546B55">
      <w:pPr>
        <w:spacing w:after="0" w:line="240" w:lineRule="auto"/>
        <w:ind w:right="-1"/>
        <w:rPr>
          <w:rFonts w:ascii="Times New Roman" w:hAnsi="Times New Roman" w:cs="Times New Roman"/>
          <w:sz w:val="24"/>
          <w:szCs w:val="24"/>
        </w:rPr>
      </w:pPr>
    </w:p>
    <w:p w:rsidR="0039420F" w:rsidRDefault="0039420F"/>
    <w:sectPr w:rsidR="0039420F" w:rsidSect="00D562E1">
      <w:pgSz w:w="11906" w:h="16838"/>
      <w:pgMar w:top="567" w:right="849"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78" w:rsidRDefault="00931C78" w:rsidP="00546B55">
      <w:pPr>
        <w:spacing w:after="0" w:line="240" w:lineRule="auto"/>
      </w:pPr>
      <w:r>
        <w:separator/>
      </w:r>
    </w:p>
  </w:endnote>
  <w:endnote w:type="continuationSeparator" w:id="0">
    <w:p w:rsidR="00931C78" w:rsidRDefault="00931C78" w:rsidP="0054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78" w:rsidRDefault="00931C78" w:rsidP="00546B55">
      <w:pPr>
        <w:spacing w:after="0" w:line="240" w:lineRule="auto"/>
      </w:pPr>
      <w:r>
        <w:separator/>
      </w:r>
    </w:p>
  </w:footnote>
  <w:footnote w:type="continuationSeparator" w:id="0">
    <w:p w:rsidR="00931C78" w:rsidRDefault="00931C78" w:rsidP="00546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21"/>
    <w:rsid w:val="002D6BE0"/>
    <w:rsid w:val="00347207"/>
    <w:rsid w:val="0039420F"/>
    <w:rsid w:val="00462F21"/>
    <w:rsid w:val="00546B55"/>
    <w:rsid w:val="00707474"/>
    <w:rsid w:val="00931C78"/>
    <w:rsid w:val="009B17B2"/>
    <w:rsid w:val="00B37D88"/>
    <w:rsid w:val="00D5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717E9-B8F4-4DBB-B273-7C5E12DA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2F2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62F21"/>
    <w:pPr>
      <w:ind w:left="720"/>
      <w:contextualSpacing/>
    </w:pPr>
  </w:style>
  <w:style w:type="paragraph" w:styleId="a4">
    <w:name w:val="header"/>
    <w:basedOn w:val="a"/>
    <w:link w:val="a5"/>
    <w:uiPriority w:val="99"/>
    <w:unhideWhenUsed/>
    <w:rsid w:val="00546B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6B55"/>
  </w:style>
  <w:style w:type="paragraph" w:styleId="a6">
    <w:name w:val="footer"/>
    <w:basedOn w:val="a"/>
    <w:link w:val="a7"/>
    <w:uiPriority w:val="99"/>
    <w:unhideWhenUsed/>
    <w:rsid w:val="00546B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dongaron.ru" TargetMode="External"/><Relationship Id="rId13" Type="http://schemas.openxmlformats.org/officeDocument/2006/relationships/hyperlink" Target="consultantplus://offline/ref=A710B498A9C99926423E3D02DB647FABAA052F80DE01F4182330868ECE9A56D1B19348BEB16ED1A8CD8D458589704D36EED3309941v1G6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710B498A9C99926423E3D02DB647FABAA052F80DE01F4182330868ECE9A56D1B19348BCB268D9F99EC244D9CC225E37E0D332905D153725vFG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710B498A9C99926423E3D02DB647FABAA052F80DE01F4182330868ECE9A56D1B19348BEB66CD1A8CD8D458589704D36EED3309941v1G6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consultantplus://offline/ref=A710B498A9C99926423E3D02DB647FABAA052F80DE01F4182330868ECE9A56D1B19348BCB268D9F99EC244D9CC225E37E0D332905D153725vFG2G"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CB8B-7BB1-4451-97FD-7B208F94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5807</Words>
  <Characters>33104</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УТВЕРЖДЕНЫ</vt:lpstr>
      <vt:lpstr>    постановлением  АМС Донгаронского</vt:lpstr>
      <vt:lpstr>    сельского поселения</vt:lpstr>
      <vt:lpstr>    Пригородный район Республики                               Северная Осетия</vt:lpstr>
      <vt:lpstr>    от 15 января   2022 г.  № 2</vt:lpstr>
      <vt:lpstr>    I. Общие положения</vt:lpstr>
      <vt:lpstr>    II. Требования к структуре</vt:lpstr>
      <vt:lpstr>    III. Порядок согласования</vt:lpstr>
      <vt:lpstr>    IV. Проведение экспертизы</vt:lpstr>
      <vt:lpstr>    V. Организация независимой экспертизы проектов административных регламентов пред</vt:lpstr>
    </vt:vector>
  </TitlesOfParts>
  <Company/>
  <LinksUpToDate>false</LinksUpToDate>
  <CharactersWithSpaces>38834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Bella_Guccalova</dc:creator>
  <cp:lastModifiedBy>User</cp:lastModifiedBy>
  <cp:revision>5</cp:revision>
  <dcterms:created xsi:type="dcterms:W3CDTF">2022-01-17T07:09:00Z</dcterms:created>
  <dcterms:modified xsi:type="dcterms:W3CDTF">2022-01-19T08:59:00Z</dcterms:modified>
</cp:coreProperties>
</file>