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90" w:rsidRPr="000F7200" w:rsidRDefault="00544390" w:rsidP="0054439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435602369"/>
      <w:bookmarkStart w:id="1" w:name="_Toc435609275"/>
      <w:r w:rsidRPr="000F7200">
        <w:rPr>
          <w:rFonts w:ascii="Times New Roman" w:hAnsi="Times New Roman"/>
          <w:b/>
          <w:sz w:val="28"/>
          <w:szCs w:val="28"/>
        </w:rPr>
        <w:t>ГЛАВА 5</w:t>
      </w:r>
      <w:r w:rsidRPr="000F7200">
        <w:rPr>
          <w:rFonts w:ascii="Times New Roman" w:hAnsi="Times New Roman"/>
          <w:b/>
          <w:sz w:val="28"/>
          <w:szCs w:val="28"/>
        </w:rPr>
        <w:br/>
        <w:t xml:space="preserve">ОСНОВНЫЕ СПОСОБЫ ЗАЩИТЫ НАСЕЛЕНИЯ </w:t>
      </w:r>
      <w:r w:rsidRPr="000F7200">
        <w:rPr>
          <w:rFonts w:ascii="Times New Roman" w:hAnsi="Times New Roman"/>
          <w:b/>
          <w:sz w:val="28"/>
          <w:szCs w:val="28"/>
        </w:rPr>
        <w:br/>
        <w:t>ОТ ЧРЕЗВЫЧАЙНЫХ СИТУАЦИЙ</w:t>
      </w:r>
      <w:bookmarkEnd w:id="0"/>
      <w:bookmarkEnd w:id="1"/>
    </w:p>
    <w:p w:rsidR="00544390" w:rsidRPr="000F7200" w:rsidRDefault="00544390" w:rsidP="00544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390" w:rsidRPr="000F7200" w:rsidRDefault="00544390" w:rsidP="00544390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_Toc435602370"/>
      <w:bookmarkStart w:id="3" w:name="_Toc435609276"/>
      <w:r w:rsidRPr="000F7200">
        <w:rPr>
          <w:rFonts w:ascii="Times New Roman" w:hAnsi="Times New Roman"/>
          <w:b/>
          <w:sz w:val="28"/>
          <w:szCs w:val="28"/>
        </w:rPr>
        <w:t>5.1. Оповещение и информирование населения</w:t>
      </w:r>
      <w:bookmarkEnd w:id="2"/>
      <w:bookmarkEnd w:id="3"/>
    </w:p>
    <w:p w:rsidR="00544390" w:rsidRPr="000F7200" w:rsidRDefault="00544390" w:rsidP="00544390">
      <w:pPr>
        <w:spacing w:after="0" w:line="1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390" w:rsidRPr="000F7200" w:rsidRDefault="00544390" w:rsidP="00544390">
      <w:pPr>
        <w:pStyle w:val="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Единая государственная политика в области гражданской обороны, защиты населения и территорий от чрезвычайных ситуаций включает в себя систему мер различного характера, реализуемых федеральными органами государственной власти, органами государственной власти субъектов Российской Федерации, органами местного самоуправления и организациями по совершенствованию подготовки к защите населения и территорий от ЧС природного, техногенного и биолого-социального характера. В комплексе мероприятий, обеспечивающих защиту населения и территорий при возникновении таких ЧС, важное место занимает оповещение и информирование населения.</w:t>
      </w:r>
    </w:p>
    <w:p w:rsidR="00544390" w:rsidRPr="000F7200" w:rsidRDefault="00544390" w:rsidP="00544390">
      <w:pPr>
        <w:pStyle w:val="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Информирование населения о чрезвычайных ситуациях играет ключевую роль в предотвращении безвозвратных и санитарных потерь населения, а также экономического ущерба в чрезвычайных ситуациях. Сокрытие, задержка поступления, искажение и разрушение оперативной информации, несанкционированный доступ к ней отдельных лиц или групп лиц могут привести как к человеческим жертвам, так и к возникновению разного рода сложностей при ликвидации последствий чрезвычайных ситуаций, связанных с особенностями информационного воздействия в экстремальных условиях: к приведению в движение больших масс людей, испытывающих психологический стресс; к быстрому возникновению и распространению среди них паники и беспорядков на основе слухов, ложной или недостоверной информации.</w:t>
      </w:r>
    </w:p>
    <w:p w:rsidR="00544390" w:rsidRPr="000F7200" w:rsidRDefault="00544390" w:rsidP="00544390">
      <w:pPr>
        <w:pStyle w:val="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Время информирования населения о прогнозируемых чрезвычайных (кризисных) ситуациях должно быть максимально коротким и не должно превышать 3 часов с момента получения прогноза. Это время отводится на уточнение и проверку поступивших сведений, а также на согласование информации между информационными подразделениями заинтересованных федеральных органов исполнительной власти и уполномоченных организаций, имеющих функциональные подсистемы РСЧС</w:t>
      </w:r>
      <w:r w:rsidRPr="000F7200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0F7200">
        <w:rPr>
          <w:rFonts w:ascii="Times New Roman" w:hAnsi="Times New Roman"/>
          <w:sz w:val="28"/>
          <w:szCs w:val="28"/>
        </w:rPr>
        <w:t>.</w:t>
      </w:r>
    </w:p>
    <w:p w:rsidR="00544390" w:rsidRPr="000F7200" w:rsidRDefault="00544390" w:rsidP="00544390">
      <w:pPr>
        <w:pStyle w:val="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F7200">
        <w:rPr>
          <w:rFonts w:ascii="Times New Roman" w:hAnsi="Times New Roman"/>
          <w:spacing w:val="2"/>
          <w:sz w:val="28"/>
          <w:szCs w:val="28"/>
        </w:rPr>
        <w:t>На каждом уровне РСЧС создаются системы связи и оповещения органов управления и сил, системы оповещения и системы информирования населения о ЧС.</w:t>
      </w:r>
    </w:p>
    <w:p w:rsidR="00544390" w:rsidRPr="000F7200" w:rsidRDefault="00544390" w:rsidP="00544390">
      <w:pPr>
        <w:pStyle w:val="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При этом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создаются только на региональном, муниципальном и объектовом уровнях РСЧС.</w:t>
      </w:r>
    </w:p>
    <w:p w:rsidR="00544390" w:rsidRPr="000F7200" w:rsidRDefault="00544390" w:rsidP="00544390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 xml:space="preserve">Даны полномочия федеральным органам исполнительной власти, органам исполнительной власти субъектов Российской Федерации и органам местного самоуправления по осуществлению информирования населения о чрезвычайных </w:t>
      </w:r>
      <w:r w:rsidRPr="000F7200">
        <w:rPr>
          <w:rFonts w:ascii="Times New Roman" w:hAnsi="Times New Roman"/>
          <w:sz w:val="28"/>
          <w:szCs w:val="28"/>
        </w:rPr>
        <w:lastRenderedPageBreak/>
        <w:t>ситуациях, созданию и поддержанию в постоянной готовности системы оповещения и информирования населения о чрезвычайных ситуациях.</w:t>
      </w:r>
    </w:p>
    <w:p w:rsidR="00544390" w:rsidRPr="000F7200" w:rsidRDefault="00544390" w:rsidP="00544390">
      <w:pPr>
        <w:pStyle w:val="Style2"/>
        <w:widowControl/>
        <w:spacing w:line="230" w:lineRule="auto"/>
        <w:ind w:firstLine="709"/>
        <w:jc w:val="both"/>
        <w:rPr>
          <w:sz w:val="28"/>
          <w:szCs w:val="28"/>
        </w:rPr>
      </w:pPr>
      <w:r w:rsidRPr="000F7200">
        <w:rPr>
          <w:sz w:val="28"/>
          <w:szCs w:val="28"/>
        </w:rPr>
        <w:t>На современном этапе развития систем оповещения и информирования населения об угрозе возникновения или факте возникновения ЧС, повышение их оперативности, может быть достигнуто лишь путем автоматизации процессов и минимизации влияния человеческого фактора в них, а в ряде случаев даже полного его исключения, комплексного сопряжения и задействования действующих и внедряемых технических средств и технологий оповещения и информирования населения, а также многократного дублирования каналов передачи сигналов о ЧС.</w:t>
      </w:r>
    </w:p>
    <w:p w:rsidR="00544390" w:rsidRPr="000F7200" w:rsidRDefault="00544390" w:rsidP="00544390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Государственная политика и нормативное регулирование в области создания, поддержания в готовности и задействования систем оповещения и информирования населения осуществляются в соответствии с основными нормативными правовыми документами.</w:t>
      </w:r>
    </w:p>
    <w:p w:rsidR="00544390" w:rsidRPr="000F7200" w:rsidRDefault="00544390" w:rsidP="00544390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В нормативных правовых актах и методических рекомендациях определены ответственность должностных лиц за создание и поддержание в готовности систем оповещения и информирования, порядок их создания, финансирования из бюджетов соответствующих уровней, даны рекомендации и приведены типовые организационно-технические решения по их созданию.</w:t>
      </w:r>
    </w:p>
    <w:p w:rsidR="00544390" w:rsidRPr="000F7200" w:rsidRDefault="00544390" w:rsidP="00544390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В целом существующие нормативные правовые акты и методические рекомендации позволяют обеспечить проведение государственной политики и нормативное регулирование в области создания и поддержания в готовности систем оповещения и информирования.</w:t>
      </w:r>
    </w:p>
    <w:p w:rsidR="00544390" w:rsidRPr="000F7200" w:rsidRDefault="00544390" w:rsidP="00544390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390" w:rsidRPr="000F7200" w:rsidRDefault="00544390" w:rsidP="00544390">
      <w:pPr>
        <w:pStyle w:val="11"/>
        <w:spacing w:after="0" w:line="23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t xml:space="preserve">Общие сведения об оповещения и информировании </w:t>
      </w:r>
      <w:r w:rsidRPr="000F7200">
        <w:rPr>
          <w:rFonts w:ascii="Times New Roman" w:hAnsi="Times New Roman"/>
          <w:b/>
          <w:sz w:val="28"/>
          <w:szCs w:val="28"/>
        </w:rPr>
        <w:br/>
        <w:t>населения о чрезвычайных ситуациях</w:t>
      </w:r>
    </w:p>
    <w:p w:rsidR="00544390" w:rsidRPr="000F7200" w:rsidRDefault="00544390" w:rsidP="00544390">
      <w:pPr>
        <w:pStyle w:val="11"/>
        <w:spacing w:after="0" w:line="23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0F7200">
        <w:rPr>
          <w:rFonts w:ascii="Times New Roman" w:hAnsi="Times New Roman"/>
          <w:b/>
          <w:spacing w:val="4"/>
          <w:sz w:val="28"/>
          <w:szCs w:val="28"/>
        </w:rPr>
        <w:t xml:space="preserve">Информация о ЧС </w:t>
      </w:r>
      <w:r w:rsidRPr="000F7200">
        <w:rPr>
          <w:rFonts w:ascii="Times New Roman" w:hAnsi="Times New Roman"/>
          <w:spacing w:val="4"/>
          <w:sz w:val="28"/>
          <w:szCs w:val="28"/>
        </w:rPr>
        <w:t>– сообщение, передаваемое по системе оповещения РСЧС ее органам повседневного управления, силам и средствам РСЧС, а также населению об опасности или угрозе возникновения ЧС и рекомендуемых действиях</w:t>
      </w:r>
      <w:r w:rsidRPr="000F7200">
        <w:rPr>
          <w:rStyle w:val="a6"/>
          <w:rFonts w:ascii="Times New Roman" w:hAnsi="Times New Roman"/>
          <w:spacing w:val="4"/>
          <w:sz w:val="28"/>
          <w:szCs w:val="28"/>
        </w:rPr>
        <w:footnoteReference w:id="2"/>
      </w:r>
      <w:r w:rsidRPr="000F7200">
        <w:rPr>
          <w:rFonts w:ascii="Times New Roman" w:hAnsi="Times New Roman"/>
          <w:spacing w:val="4"/>
          <w:sz w:val="28"/>
          <w:szCs w:val="28"/>
        </w:rPr>
        <w:t>.</w:t>
      </w:r>
    </w:p>
    <w:p w:rsidR="00544390" w:rsidRPr="000F7200" w:rsidRDefault="00544390" w:rsidP="00544390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Toc435602371"/>
      <w:bookmarkStart w:id="5" w:name="_Toc435609277"/>
      <w:r w:rsidRPr="000F7200">
        <w:rPr>
          <w:rStyle w:val="10"/>
          <w:bCs w:val="0"/>
          <w:sz w:val="28"/>
          <w:szCs w:val="28"/>
        </w:rPr>
        <w:t xml:space="preserve">Информирование населения </w:t>
      </w:r>
      <w:r w:rsidRPr="000F7200">
        <w:rPr>
          <w:rStyle w:val="10"/>
          <w:b w:val="0"/>
          <w:bCs w:val="0"/>
          <w:sz w:val="28"/>
          <w:szCs w:val="28"/>
        </w:rPr>
        <w:t>о чрезвычайных ситуациях</w:t>
      </w:r>
      <w:bookmarkEnd w:id="4"/>
      <w:bookmarkEnd w:id="5"/>
      <w:r w:rsidRPr="000F7200">
        <w:rPr>
          <w:rFonts w:ascii="Times New Roman" w:hAnsi="Times New Roman"/>
          <w:sz w:val="28"/>
          <w:szCs w:val="28"/>
        </w:rPr>
        <w:t xml:space="preserve"> – это комплекс заблаговременно проводимых мероприятий по доведению до населения сведений о возможных источниках и масштабах чрезвычайных ситуаций, мерах по их уменьшению их последствий и обучению населения действиям по предупреждению и ликвидации чрезвычайных ситуаций.</w:t>
      </w:r>
    </w:p>
    <w:p w:rsidR="00544390" w:rsidRPr="000F7200" w:rsidRDefault="00544390" w:rsidP="00544390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t xml:space="preserve">Оперативная информация </w:t>
      </w:r>
      <w:r w:rsidRPr="000F7200">
        <w:rPr>
          <w:rFonts w:ascii="Times New Roman" w:hAnsi="Times New Roman"/>
          <w:sz w:val="28"/>
          <w:szCs w:val="28"/>
        </w:rPr>
        <w:t>– сведения о прогнозируемых и (или) возникших чрезвычайных ситуациях природного, техногенного, биолого-социального характера и их последствиях, сведения о силах и средствах РСЧС постоянной готовности,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</w:t>
      </w:r>
      <w:r w:rsidRPr="000F7200">
        <w:rPr>
          <w:rStyle w:val="a6"/>
          <w:rFonts w:ascii="Times New Roman" w:hAnsi="Times New Roman"/>
          <w:spacing w:val="-6"/>
          <w:sz w:val="28"/>
          <w:szCs w:val="28"/>
        </w:rPr>
        <w:footnoteReference w:id="3"/>
      </w:r>
      <w:r w:rsidRPr="000F7200">
        <w:rPr>
          <w:rFonts w:ascii="Times New Roman" w:hAnsi="Times New Roman"/>
          <w:sz w:val="28"/>
          <w:szCs w:val="28"/>
        </w:rPr>
        <w:t>.</w:t>
      </w:r>
    </w:p>
    <w:p w:rsidR="00544390" w:rsidRPr="000F7200" w:rsidRDefault="00544390" w:rsidP="00544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t>Действующие системы оповещения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t>Система оповещения</w:t>
      </w:r>
      <w:r w:rsidRPr="000F7200">
        <w:rPr>
          <w:rFonts w:ascii="Times New Roman" w:hAnsi="Times New Roman"/>
          <w:sz w:val="28"/>
          <w:szCs w:val="28"/>
        </w:rPr>
        <w:t xml:space="preserve">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</w:t>
      </w:r>
      <w:r w:rsidRPr="000F7200">
        <w:rPr>
          <w:rFonts w:ascii="Times New Roman" w:hAnsi="Times New Roman"/>
          <w:sz w:val="28"/>
          <w:szCs w:val="28"/>
        </w:rPr>
        <w:lastRenderedPageBreak/>
        <w:t>до органов управления, сил единой государственной системы предупреждения и ликвидации чрезвычайных ситуаций и населения</w:t>
      </w:r>
      <w:r w:rsidRPr="000F7200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0F7200">
        <w:rPr>
          <w:rFonts w:ascii="Times New Roman" w:hAnsi="Times New Roman"/>
          <w:sz w:val="28"/>
          <w:szCs w:val="28"/>
        </w:rPr>
        <w:t>.</w:t>
      </w:r>
    </w:p>
    <w:p w:rsidR="00544390" w:rsidRPr="000F7200" w:rsidRDefault="00544390" w:rsidP="00544390">
      <w:pPr>
        <w:pStyle w:val="11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Для решения этой задачи созданы и функционируют автоматизированные системы централизованного оповещения (далее – системы оповещения) населения, которые призваны реализовать одну из важнейших гуманитарных задач – оповещение и информирование граждан Российской Федерации об угрозе их жизни и здоровью, а также о правилах поведения при возникновении чрезвычайных ситуаций.</w:t>
      </w:r>
    </w:p>
    <w:p w:rsidR="00544390" w:rsidRPr="000F7200" w:rsidRDefault="00544390" w:rsidP="00544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 xml:space="preserve">Основными </w:t>
      </w:r>
      <w:r w:rsidRPr="000F7200">
        <w:rPr>
          <w:rFonts w:ascii="Times New Roman" w:hAnsi="Times New Roman"/>
          <w:b/>
          <w:sz w:val="28"/>
          <w:szCs w:val="28"/>
        </w:rPr>
        <w:t>требованиями</w:t>
      </w:r>
      <w:r w:rsidRPr="000F7200">
        <w:rPr>
          <w:rFonts w:ascii="Times New Roman" w:hAnsi="Times New Roman"/>
          <w:sz w:val="28"/>
          <w:szCs w:val="28"/>
        </w:rPr>
        <w:t xml:space="preserve"> к системам оповещения населения являются:</w:t>
      </w:r>
    </w:p>
    <w:p w:rsidR="00544390" w:rsidRPr="000F7200" w:rsidRDefault="00544390" w:rsidP="00544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 xml:space="preserve">– постоянная готовность к использованию; </w:t>
      </w:r>
    </w:p>
    <w:p w:rsidR="00544390" w:rsidRPr="000F7200" w:rsidRDefault="00544390" w:rsidP="00544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– оперативность задействования;</w:t>
      </w:r>
    </w:p>
    <w:p w:rsidR="00544390" w:rsidRPr="000F7200" w:rsidRDefault="00544390" w:rsidP="00544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F7200">
        <w:rPr>
          <w:rFonts w:ascii="Times New Roman" w:hAnsi="Times New Roman"/>
          <w:spacing w:val="-4"/>
          <w:sz w:val="28"/>
          <w:szCs w:val="28"/>
        </w:rPr>
        <w:t>– использование современных средств оповещения и информирования, сетей связи и вещания, обеспечивающих максимальный охват населения независимо от времени суток, мест его нахождения и проживания, в минимальные сроки.</w:t>
      </w:r>
    </w:p>
    <w:p w:rsidR="00544390" w:rsidRPr="000F7200" w:rsidRDefault="00544390" w:rsidP="00544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0F7200">
        <w:rPr>
          <w:rFonts w:ascii="Times New Roman" w:hAnsi="Times New Roman"/>
          <w:spacing w:val="-8"/>
          <w:sz w:val="28"/>
          <w:szCs w:val="28"/>
        </w:rPr>
        <w:t>Системы оповещения можно отнести к тем первичным активным средствам, с задействованием которых решается задача непосредственной защиты населения</w:t>
      </w:r>
      <w:r w:rsidRPr="000F7200">
        <w:rPr>
          <w:rStyle w:val="a6"/>
          <w:rFonts w:ascii="Times New Roman" w:hAnsi="Times New Roman"/>
          <w:spacing w:val="-8"/>
          <w:sz w:val="28"/>
          <w:szCs w:val="28"/>
        </w:rPr>
        <w:footnoteReference w:id="5"/>
      </w:r>
      <w:r w:rsidRPr="000F7200">
        <w:rPr>
          <w:rFonts w:ascii="Times New Roman" w:hAnsi="Times New Roman"/>
          <w:spacing w:val="-8"/>
          <w:sz w:val="28"/>
          <w:szCs w:val="28"/>
        </w:rPr>
        <w:t>.</w:t>
      </w:r>
    </w:p>
    <w:p w:rsidR="00544390" w:rsidRPr="000F7200" w:rsidRDefault="00544390" w:rsidP="00544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создаются только на региональном, муниципальном и объектовом уровнях единой системы</w:t>
      </w:r>
      <w:r w:rsidRPr="000F7200">
        <w:rPr>
          <w:rStyle w:val="a6"/>
          <w:rFonts w:ascii="Times New Roman" w:hAnsi="Times New Roman"/>
          <w:sz w:val="28"/>
          <w:szCs w:val="28"/>
        </w:rPr>
        <w:footnoteReference w:id="6"/>
      </w:r>
      <w:r w:rsidRPr="000F7200">
        <w:rPr>
          <w:rFonts w:ascii="Times New Roman" w:hAnsi="Times New Roman"/>
          <w:sz w:val="28"/>
          <w:szCs w:val="28"/>
        </w:rPr>
        <w:t>.</w:t>
      </w:r>
    </w:p>
    <w:p w:rsidR="00544390" w:rsidRPr="000F7200" w:rsidRDefault="00544390" w:rsidP="00544390">
      <w:pPr>
        <w:pStyle w:val="11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t>Федеральная система оповещения.</w:t>
      </w:r>
    </w:p>
    <w:p w:rsidR="00544390" w:rsidRPr="000F7200" w:rsidRDefault="00544390" w:rsidP="00544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Федеральный уровень – федеральная система оповещения (охватывает территорию Российской Федерации).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Основной задачей федеральной системы оповещения является доведение информации и сигналов оповещения до: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федеральных органов исполнительной власти;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0F7200">
        <w:rPr>
          <w:rFonts w:ascii="Times New Roman" w:hAnsi="Times New Roman"/>
          <w:spacing w:val="4"/>
          <w:sz w:val="28"/>
          <w:szCs w:val="28"/>
        </w:rPr>
        <w:t>территориальных органов МЧС России – региональных центров по делам гражданской обороны, чрезвычайным ситуациям и ликвидации последствий стихийных бедствий (далее – региональный центр МЧС России) и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(далее – главное управление МЧС России по субъекту Российской Федерации).</w:t>
      </w:r>
    </w:p>
    <w:p w:rsidR="00544390" w:rsidRPr="000F7200" w:rsidRDefault="00544390" w:rsidP="00544390">
      <w:pPr>
        <w:pStyle w:val="11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t>Межрегиональные системы оповещения.</w:t>
      </w:r>
    </w:p>
    <w:p w:rsidR="00544390" w:rsidRPr="000F7200" w:rsidRDefault="00544390" w:rsidP="00544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Межрегиональный уровень – межрегиональная система оповещения (охватывает территорию федерального округа).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Основной задачей межрегиональной системы оповещения является обеспечение доведения информации и сигналов оповещения до: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lastRenderedPageBreak/>
        <w:t>органов исполнительной власти субъектов Российской Федерации;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главных управлений МЧС России по субъектам Российской Федерации.</w:t>
      </w:r>
    </w:p>
    <w:p w:rsidR="00544390" w:rsidRPr="000F7200" w:rsidRDefault="00544390" w:rsidP="00544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Межрегиональные автоматизированные системы централизованного оповещения обеспечивают доведение информации и сигналов оповещения до органов исполнительной власти субъектов Российской Федерации, главных управлений МЧС России по субъектам Российской Федерации, пунктов управления спасательных воинских, поисково-спасательных и аварийно-спасательных формирований МЧС России регионального подчинения, ФПС, ГИМС, ВГСЧ, авиационных спасательных центров.</w:t>
      </w:r>
    </w:p>
    <w:p w:rsidR="00544390" w:rsidRPr="000F7200" w:rsidRDefault="00544390" w:rsidP="00544390">
      <w:pPr>
        <w:pStyle w:val="11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t>Региональные системы оповещения.</w:t>
      </w:r>
    </w:p>
    <w:p w:rsidR="00544390" w:rsidRPr="000F7200" w:rsidRDefault="00544390" w:rsidP="00544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Региональный уровень – региональная система оповещения (охватывает территорию субъекта Российской Федерации).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Основной задачей региональной системы оповещения является обеспечение доведения информации и сигналов оповещения до: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руководящего состава гражданской обороны и территориальной подсистемы РСЧС субъекта Российской Федерации;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главного управления МЧС России по субъекту Российской Федерации;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единых дежурно-диспетчерских служб муниципальных образований;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специально подготовленных сил и средств РСЧС, предназначенных и выделяемых (привлекаемых) для предупреждения и ликвидации чрезвычайных ситуаций, сил и средств гражданской обороны на территории субъекта Российской Федерации</w:t>
      </w:r>
      <w:r w:rsidRPr="000F7200">
        <w:rPr>
          <w:rStyle w:val="a6"/>
          <w:rFonts w:ascii="Times New Roman" w:hAnsi="Times New Roman"/>
          <w:sz w:val="28"/>
          <w:szCs w:val="28"/>
        </w:rPr>
        <w:footnoteReference w:id="7"/>
      </w:r>
      <w:r w:rsidRPr="000F7200">
        <w:rPr>
          <w:rFonts w:ascii="Times New Roman" w:hAnsi="Times New Roman"/>
          <w:sz w:val="28"/>
          <w:szCs w:val="28"/>
        </w:rPr>
        <w:t>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дежурно-диспетчерских служб организаций, эксплуатирующих потенциально опасные объекты;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населения, проживающего на территории соответствующего субъекта Российской Федерации.</w:t>
      </w:r>
    </w:p>
    <w:p w:rsidR="00544390" w:rsidRPr="000F7200" w:rsidRDefault="00544390" w:rsidP="00544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Основу региональных систем оповещения составляют комплексы технических средств оповещения, каналы сети связи общего пользования, сети теле- и радиовещания.</w:t>
      </w:r>
    </w:p>
    <w:p w:rsidR="00544390" w:rsidRPr="000F7200" w:rsidRDefault="00544390" w:rsidP="00544390">
      <w:pPr>
        <w:pStyle w:val="11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t>Муниципальные (местные) системы оповещения.</w:t>
      </w:r>
    </w:p>
    <w:p w:rsidR="00544390" w:rsidRPr="000F7200" w:rsidRDefault="00544390" w:rsidP="00544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Муниципальный уровень – местная система оповещения (охватывает территорию муниципального образования).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 xml:space="preserve">Основной задачей </w:t>
      </w:r>
      <w:r w:rsidRPr="000F7200">
        <w:rPr>
          <w:rFonts w:ascii="Times New Roman" w:hAnsi="Times New Roman"/>
          <w:b/>
          <w:sz w:val="28"/>
          <w:szCs w:val="28"/>
        </w:rPr>
        <w:t>муниципальной системы</w:t>
      </w:r>
      <w:r w:rsidRPr="000F7200">
        <w:rPr>
          <w:rFonts w:ascii="Times New Roman" w:hAnsi="Times New Roman"/>
          <w:sz w:val="28"/>
          <w:szCs w:val="28"/>
        </w:rPr>
        <w:t xml:space="preserve"> оповещения является обеспечение доведения информации и сигналов оповещения до: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руководящего состава гражданской обороны и звена территориальной подсистемы РСЧС, созданного муниципальным образованием;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F7200">
        <w:rPr>
          <w:rFonts w:ascii="Times New Roman" w:hAnsi="Times New Roman"/>
          <w:spacing w:val="-4"/>
          <w:sz w:val="28"/>
          <w:szCs w:val="28"/>
        </w:rPr>
        <w:lastRenderedPageBreak/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муниципального образования</w:t>
      </w:r>
      <w:r w:rsidRPr="000F7200">
        <w:rPr>
          <w:rStyle w:val="a6"/>
          <w:rFonts w:ascii="Times New Roman" w:hAnsi="Times New Roman"/>
          <w:spacing w:val="-4"/>
          <w:sz w:val="28"/>
          <w:szCs w:val="28"/>
        </w:rPr>
        <w:footnoteReference w:id="8"/>
      </w:r>
      <w:r w:rsidRPr="000F7200">
        <w:rPr>
          <w:rFonts w:ascii="Times New Roman" w:hAnsi="Times New Roman"/>
          <w:spacing w:val="-4"/>
          <w:sz w:val="28"/>
          <w:szCs w:val="28"/>
        </w:rPr>
        <w:t>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дежурно-диспетчерских служб организаций, эксплуатирующих потенциально опасные производственные объекты;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населения, проживающего на территории соответствующего муниципального образования.</w:t>
      </w:r>
    </w:p>
    <w:p w:rsidR="00544390" w:rsidRPr="000F7200" w:rsidRDefault="00544390" w:rsidP="00544390">
      <w:pPr>
        <w:pStyle w:val="11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t>Локальные системы оповещения.</w:t>
      </w:r>
    </w:p>
    <w:p w:rsidR="00544390" w:rsidRPr="000F7200" w:rsidRDefault="00544390" w:rsidP="00544390">
      <w:pPr>
        <w:pStyle w:val="11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Объектовый уровень – объектовая система оповещения (охватывает территорию объекта) или локальная система оповещения (охватывает территорию потенциально опасного объекта и территорию, примыкающую к данному объекту и входящую в зону защитных мероприятий объекта)</w:t>
      </w:r>
      <w:r w:rsidRPr="000F7200">
        <w:rPr>
          <w:rStyle w:val="a6"/>
          <w:rFonts w:ascii="Times New Roman" w:hAnsi="Times New Roman"/>
          <w:sz w:val="28"/>
          <w:szCs w:val="28"/>
        </w:rPr>
        <w:footnoteReference w:id="9"/>
      </w:r>
      <w:r w:rsidRPr="000F7200">
        <w:rPr>
          <w:rFonts w:ascii="Times New Roman" w:hAnsi="Times New Roman"/>
          <w:sz w:val="28"/>
          <w:szCs w:val="28"/>
        </w:rPr>
        <w:t>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Основной задачей локальной системы оповещения является обеспечение доведения информации и сигналов оповещения до: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объектовых аварийно-спасательных формирований, в том числе специализированных;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персонала организации, эксплуатирующей опасный производственный объект;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F7200">
        <w:rPr>
          <w:rFonts w:ascii="Times New Roman" w:hAnsi="Times New Roman"/>
          <w:spacing w:val="-4"/>
          <w:sz w:val="28"/>
          <w:szCs w:val="28"/>
        </w:rPr>
        <w:t>населения, проживающего в зоне действия локальной системы оповещения.</w:t>
      </w:r>
    </w:p>
    <w:p w:rsidR="00544390" w:rsidRPr="000F7200" w:rsidRDefault="00544390" w:rsidP="00544390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t>Локальная система оповещения населения.</w:t>
      </w:r>
    </w:p>
    <w:p w:rsidR="00544390" w:rsidRPr="000F7200" w:rsidRDefault="00544390" w:rsidP="0054439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200">
        <w:rPr>
          <w:sz w:val="28"/>
          <w:szCs w:val="28"/>
        </w:rPr>
        <w:t>На территории субъектов Российской Федерации насчитывается несколько тысяч потенциально опасных объектов, аварии на которых представляют опасность миллионам людей.</w:t>
      </w:r>
    </w:p>
    <w:p w:rsidR="00544390" w:rsidRPr="000F7200" w:rsidRDefault="00544390" w:rsidP="005443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435602372"/>
      <w:bookmarkStart w:id="7" w:name="_Toc435609278"/>
      <w:r w:rsidRPr="000F7200">
        <w:rPr>
          <w:rStyle w:val="10"/>
          <w:bCs w:val="0"/>
          <w:kern w:val="0"/>
          <w:sz w:val="28"/>
          <w:szCs w:val="28"/>
        </w:rPr>
        <w:t xml:space="preserve">Локальная система оповещения </w:t>
      </w:r>
      <w:r w:rsidRPr="000F7200">
        <w:rPr>
          <w:rStyle w:val="10"/>
          <w:b w:val="0"/>
          <w:bCs w:val="0"/>
          <w:kern w:val="0"/>
          <w:sz w:val="28"/>
          <w:szCs w:val="28"/>
        </w:rPr>
        <w:t>(далее – ЛСО</w:t>
      </w:r>
      <w:bookmarkEnd w:id="6"/>
      <w:bookmarkEnd w:id="7"/>
      <w:r w:rsidRPr="000F7200">
        <w:rPr>
          <w:rFonts w:ascii="Times New Roman" w:hAnsi="Times New Roman" w:cs="Times New Roman"/>
          <w:b/>
          <w:sz w:val="28"/>
          <w:szCs w:val="28"/>
        </w:rPr>
        <w:t>)</w:t>
      </w:r>
      <w:r w:rsidRPr="000F7200">
        <w:rPr>
          <w:rFonts w:ascii="Times New Roman" w:hAnsi="Times New Roman" w:cs="Times New Roman"/>
          <w:sz w:val="28"/>
          <w:szCs w:val="28"/>
        </w:rPr>
        <w:t xml:space="preserve"> </w:t>
      </w:r>
      <w:r w:rsidRPr="000F7200">
        <w:rPr>
          <w:rFonts w:ascii="Times New Roman" w:hAnsi="Times New Roman" w:cs="Times New Roman"/>
          <w:noProof/>
          <w:sz w:val="28"/>
          <w:szCs w:val="28"/>
        </w:rPr>
        <w:t>–</w:t>
      </w:r>
      <w:r w:rsidRPr="000F7200">
        <w:rPr>
          <w:rFonts w:ascii="Times New Roman" w:hAnsi="Times New Roman" w:cs="Times New Roman"/>
          <w:sz w:val="28"/>
          <w:szCs w:val="28"/>
        </w:rPr>
        <w:t xml:space="preserve"> это составная часть нижнего звена многоуровневой Единой государственной системы предупреждения и ликвидации чрезвычайных ситуаций, создаваемая на потенциально опасных объектах</w:t>
      </w:r>
      <w:r w:rsidRPr="000F7200">
        <w:rPr>
          <w:rStyle w:val="a6"/>
          <w:rFonts w:ascii="Times New Roman" w:hAnsi="Times New Roman"/>
          <w:sz w:val="28"/>
          <w:szCs w:val="28"/>
        </w:rPr>
        <w:footnoteReference w:id="10"/>
      </w:r>
      <w:r w:rsidRPr="000F7200">
        <w:rPr>
          <w:rFonts w:ascii="Times New Roman" w:hAnsi="Times New Roman" w:cs="Times New Roman"/>
          <w:sz w:val="28"/>
          <w:szCs w:val="28"/>
        </w:rPr>
        <w:t>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Локальные системы оповещения предназначены для обеспечения доведения сигналов и информации оповещения до:</w:t>
      </w:r>
    </w:p>
    <w:p w:rsidR="00544390" w:rsidRPr="000F7200" w:rsidRDefault="00544390" w:rsidP="0054439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руководителей и персонала объектов;</w:t>
      </w:r>
    </w:p>
    <w:p w:rsidR="00544390" w:rsidRPr="000F7200" w:rsidRDefault="00544390" w:rsidP="0054439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 xml:space="preserve">руководителей (дежурных служб) объектов (организаций), расположенных в зоне действия соответствующей локальной системы оповещения; </w:t>
      </w:r>
    </w:p>
    <w:p w:rsidR="00544390" w:rsidRPr="000F7200" w:rsidRDefault="00544390" w:rsidP="0054439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 xml:space="preserve">оперативных дежурных служб органов управления РСЧС; </w:t>
      </w:r>
    </w:p>
    <w:p w:rsidR="00544390" w:rsidRPr="000F7200" w:rsidRDefault="00544390" w:rsidP="0054439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F7200">
        <w:rPr>
          <w:rFonts w:ascii="Times New Roman" w:hAnsi="Times New Roman"/>
          <w:spacing w:val="-4"/>
          <w:sz w:val="28"/>
          <w:szCs w:val="28"/>
        </w:rPr>
        <w:lastRenderedPageBreak/>
        <w:t>населения, проживающего в зоне действия локальной системы оповещения.</w:t>
      </w:r>
    </w:p>
    <w:p w:rsidR="00544390" w:rsidRPr="000F7200" w:rsidRDefault="00544390" w:rsidP="0054439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При авариях (катастрофах), прогнозируемые последствия которых не выходят за границы потенциально опасного объекта, оповещаются:</w:t>
      </w:r>
    </w:p>
    <w:p w:rsidR="00544390" w:rsidRPr="000F7200" w:rsidRDefault="00544390" w:rsidP="0054439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 xml:space="preserve">руководители и персонал объекта; </w:t>
      </w:r>
    </w:p>
    <w:p w:rsidR="00544390" w:rsidRPr="000F7200" w:rsidRDefault="00544390" w:rsidP="0054439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 xml:space="preserve">объектовые силы РСЧС; </w:t>
      </w:r>
    </w:p>
    <w:p w:rsidR="00544390" w:rsidRPr="000F7200" w:rsidRDefault="00544390" w:rsidP="0054439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оперативные дежурные службы органов управления РСЧС.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При авариях, прогнозируемые последствия которых выходят за границы потенциально опасного объекта, дополнительно оповещаются:</w:t>
      </w:r>
    </w:p>
    <w:p w:rsidR="00544390" w:rsidRPr="000F7200" w:rsidRDefault="00544390" w:rsidP="0054439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персонал (руководители, дежурные службы) объектов (организаций), расположенных в зоне действия локальной системы оповещения;</w:t>
      </w:r>
    </w:p>
    <w:p w:rsidR="00544390" w:rsidRPr="000F7200" w:rsidRDefault="00544390" w:rsidP="0054439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F7200">
        <w:rPr>
          <w:rFonts w:ascii="Times New Roman" w:hAnsi="Times New Roman"/>
          <w:spacing w:val="-4"/>
          <w:sz w:val="28"/>
          <w:szCs w:val="28"/>
        </w:rPr>
        <w:t>население, проживающее в зоне действия локальной системы оповещения.</w:t>
      </w:r>
    </w:p>
    <w:p w:rsidR="00544390" w:rsidRPr="000F7200" w:rsidRDefault="00544390" w:rsidP="00544390">
      <w:pPr>
        <w:spacing w:after="0" w:line="240" w:lineRule="auto"/>
        <w:ind w:firstLine="709"/>
        <w:rPr>
          <w:rFonts w:ascii="Times New Roman" w:hAnsi="Times New Roman"/>
          <w:b/>
          <w:spacing w:val="-1"/>
          <w:sz w:val="28"/>
          <w:szCs w:val="28"/>
        </w:rPr>
      </w:pPr>
      <w:r w:rsidRPr="000F7200">
        <w:rPr>
          <w:rFonts w:ascii="Times New Roman" w:hAnsi="Times New Roman"/>
          <w:b/>
          <w:spacing w:val="-1"/>
          <w:sz w:val="28"/>
          <w:szCs w:val="28"/>
        </w:rPr>
        <w:t xml:space="preserve">ЛСО </w:t>
      </w:r>
      <w:r w:rsidRPr="000F7200">
        <w:rPr>
          <w:rFonts w:ascii="Times New Roman" w:hAnsi="Times New Roman"/>
          <w:b/>
          <w:sz w:val="28"/>
          <w:szCs w:val="28"/>
        </w:rPr>
        <w:t>особо радиационно опасных и ядерно опасных о</w:t>
      </w:r>
      <w:r w:rsidRPr="000F7200">
        <w:rPr>
          <w:rFonts w:ascii="Times New Roman" w:hAnsi="Times New Roman"/>
          <w:b/>
          <w:spacing w:val="-1"/>
          <w:sz w:val="28"/>
          <w:szCs w:val="28"/>
        </w:rPr>
        <w:t>бъектов</w:t>
      </w:r>
    </w:p>
    <w:p w:rsidR="00544390" w:rsidRPr="000F7200" w:rsidRDefault="00544390" w:rsidP="00544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Зона действия ЛСО особо радиационно опасных и ядерно опасных о</w:t>
      </w:r>
      <w:r w:rsidRPr="000F7200">
        <w:rPr>
          <w:rFonts w:ascii="Times New Roman" w:hAnsi="Times New Roman"/>
          <w:spacing w:val="-1"/>
          <w:sz w:val="28"/>
          <w:szCs w:val="28"/>
        </w:rPr>
        <w:t>бъектов</w:t>
      </w:r>
      <w:r w:rsidRPr="000F7200">
        <w:rPr>
          <w:rFonts w:ascii="Times New Roman" w:hAnsi="Times New Roman"/>
          <w:sz w:val="28"/>
          <w:szCs w:val="28"/>
        </w:rPr>
        <w:t xml:space="preserve"> определена в радиусе </w:t>
      </w:r>
      <w:smartTag w:uri="urn:schemas-microsoft-com:office:smarttags" w:element="metricconverter">
        <w:smartTagPr>
          <w:attr w:name="ProductID" w:val="2000 г"/>
        </w:smartTagPr>
        <w:r w:rsidRPr="000F7200">
          <w:rPr>
            <w:rFonts w:ascii="Times New Roman" w:hAnsi="Times New Roman"/>
            <w:sz w:val="28"/>
            <w:szCs w:val="28"/>
          </w:rPr>
          <w:t>5 км</w:t>
        </w:r>
      </w:smartTag>
      <w:r w:rsidRPr="000F7200">
        <w:rPr>
          <w:rFonts w:ascii="Times New Roman" w:hAnsi="Times New Roman"/>
          <w:sz w:val="28"/>
          <w:szCs w:val="28"/>
        </w:rPr>
        <w:t xml:space="preserve"> вокруг нее, с обязательным включением в нее поселка станции. Непосредственное </w:t>
      </w:r>
      <w:r w:rsidRPr="000F7200">
        <w:rPr>
          <w:rFonts w:ascii="Times New Roman" w:hAnsi="Times New Roman"/>
          <w:spacing w:val="-1"/>
          <w:sz w:val="28"/>
          <w:szCs w:val="28"/>
        </w:rPr>
        <w:t xml:space="preserve">управление ЛСО организуется от начальника смены, как правило, начальника </w:t>
      </w:r>
      <w:r w:rsidRPr="000F7200">
        <w:rPr>
          <w:rFonts w:ascii="Times New Roman" w:hAnsi="Times New Roman"/>
          <w:sz w:val="28"/>
          <w:szCs w:val="28"/>
        </w:rPr>
        <w:t>смены первого блока.</w:t>
      </w:r>
    </w:p>
    <w:p w:rsidR="00544390" w:rsidRPr="000F7200" w:rsidRDefault="00544390" w:rsidP="00544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F7200">
        <w:rPr>
          <w:rFonts w:ascii="Times New Roman" w:hAnsi="Times New Roman"/>
          <w:spacing w:val="-6"/>
          <w:sz w:val="28"/>
          <w:szCs w:val="28"/>
        </w:rPr>
        <w:t>Управление работой ЛСО особо радиационно опасных и ядерно опасных объектов организуется как с рабочего места начальника смены, так и из помещения убежища запасного пункта управления ядерных и радиационно опасных объектов.</w:t>
      </w:r>
    </w:p>
    <w:p w:rsidR="00544390" w:rsidRPr="000F7200" w:rsidRDefault="00544390" w:rsidP="00544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0F7200">
        <w:rPr>
          <w:rFonts w:ascii="Times New Roman" w:hAnsi="Times New Roman"/>
          <w:b/>
          <w:spacing w:val="-1"/>
          <w:sz w:val="28"/>
          <w:szCs w:val="28"/>
        </w:rPr>
        <w:t>ЛСО гидросооружения</w:t>
      </w:r>
    </w:p>
    <w:p w:rsidR="00544390" w:rsidRPr="000F7200" w:rsidRDefault="00544390" w:rsidP="00544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Строительство гидроэлектростанций (далее – ГЭС) привело к появлению высоконапорных гидросооружений. Прорыв плотин таких сооружений может привести к образованию огромных по протяженности зон катастрофического затоп</w:t>
      </w:r>
      <w:r w:rsidRPr="000F7200">
        <w:rPr>
          <w:rFonts w:ascii="Times New Roman" w:hAnsi="Times New Roman"/>
          <w:spacing w:val="-1"/>
          <w:sz w:val="28"/>
          <w:szCs w:val="28"/>
        </w:rPr>
        <w:t>ления и огромным по масштабу разрушениям и человеческим жертвам.</w:t>
      </w:r>
    </w:p>
    <w:p w:rsidR="00544390" w:rsidRPr="000F7200" w:rsidRDefault="00544390" w:rsidP="00544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F7200">
        <w:rPr>
          <w:rFonts w:ascii="Times New Roman" w:hAnsi="Times New Roman"/>
          <w:spacing w:val="-2"/>
          <w:sz w:val="28"/>
          <w:szCs w:val="28"/>
        </w:rPr>
        <w:t>Включение ЛСО должно осуществляться, либо ручным способом непосред</w:t>
      </w:r>
      <w:r w:rsidRPr="000F7200">
        <w:rPr>
          <w:rFonts w:ascii="Times New Roman" w:hAnsi="Times New Roman"/>
          <w:spacing w:val="-1"/>
          <w:sz w:val="28"/>
          <w:szCs w:val="28"/>
        </w:rPr>
        <w:t>ственно от диспетчера гидроузла, либо автоматически от аппаратуры аварий</w:t>
      </w:r>
      <w:r w:rsidRPr="000F7200">
        <w:rPr>
          <w:rFonts w:ascii="Times New Roman" w:hAnsi="Times New Roman"/>
          <w:sz w:val="28"/>
          <w:szCs w:val="28"/>
        </w:rPr>
        <w:t xml:space="preserve">ной сигнализации при внезапном быстром заполнении нижнего бьефа. Экстренному оповещению подлежат населенные пункты, расположенные ниже </w:t>
      </w:r>
      <w:r w:rsidRPr="000F7200">
        <w:rPr>
          <w:rFonts w:ascii="Times New Roman" w:hAnsi="Times New Roman"/>
          <w:spacing w:val="-2"/>
          <w:sz w:val="28"/>
          <w:szCs w:val="28"/>
        </w:rPr>
        <w:t xml:space="preserve">плотины по течению на удалении до </w:t>
      </w:r>
      <w:smartTag w:uri="urn:schemas-microsoft-com:office:smarttags" w:element="metricconverter">
        <w:smartTagPr>
          <w:attr w:name="ProductID" w:val="2000 г"/>
        </w:smartTagPr>
        <w:r w:rsidRPr="000F7200">
          <w:rPr>
            <w:rFonts w:ascii="Times New Roman" w:hAnsi="Times New Roman"/>
            <w:spacing w:val="-2"/>
            <w:sz w:val="28"/>
            <w:szCs w:val="28"/>
          </w:rPr>
          <w:t>6 км</w:t>
        </w:r>
      </w:smartTag>
      <w:r w:rsidRPr="000F7200">
        <w:rPr>
          <w:rFonts w:ascii="Times New Roman" w:hAnsi="Times New Roman"/>
          <w:spacing w:val="-2"/>
          <w:sz w:val="28"/>
          <w:szCs w:val="28"/>
        </w:rPr>
        <w:t>, а также поселок работников гидроуз</w:t>
      </w:r>
      <w:r w:rsidRPr="000F7200">
        <w:rPr>
          <w:rFonts w:ascii="Times New Roman" w:hAnsi="Times New Roman"/>
          <w:sz w:val="28"/>
          <w:szCs w:val="28"/>
        </w:rPr>
        <w:t xml:space="preserve">ла, расположенный, как правило, в непосредственной близости к гидроузлу. Одновременно сигнал оповещения о катастрофическом затоплении должен </w:t>
      </w:r>
      <w:r w:rsidRPr="000F7200">
        <w:rPr>
          <w:rFonts w:ascii="Times New Roman" w:hAnsi="Times New Roman"/>
          <w:spacing w:val="-2"/>
          <w:sz w:val="28"/>
          <w:szCs w:val="28"/>
        </w:rPr>
        <w:t>поступить в ближайший гидроузел.</w:t>
      </w:r>
    </w:p>
    <w:p w:rsidR="00544390" w:rsidRPr="000F7200" w:rsidRDefault="00544390" w:rsidP="00544390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br w:type="page"/>
      </w:r>
      <w:r w:rsidRPr="000F7200">
        <w:rPr>
          <w:rFonts w:ascii="Times New Roman" w:hAnsi="Times New Roman"/>
          <w:b/>
          <w:sz w:val="28"/>
          <w:szCs w:val="28"/>
        </w:rPr>
        <w:lastRenderedPageBreak/>
        <w:t xml:space="preserve">Комплексная система экстренного оповещения населения об угрозе </w:t>
      </w:r>
      <w:r w:rsidRPr="000F7200">
        <w:rPr>
          <w:rFonts w:ascii="Times New Roman" w:hAnsi="Times New Roman"/>
          <w:b/>
          <w:sz w:val="28"/>
          <w:szCs w:val="28"/>
        </w:rPr>
        <w:br/>
        <w:t>возникновения или о возникновении чрезвычайных ситуаций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F7200">
        <w:rPr>
          <w:rFonts w:ascii="Times New Roman" w:hAnsi="Times New Roman"/>
          <w:spacing w:val="-4"/>
          <w:sz w:val="28"/>
          <w:szCs w:val="28"/>
        </w:rPr>
        <w:t>В целях обеспечения своевременного и гарантированного доведения до каждого человека, находящегося на территории, на которой существует угроза возникновения ЧС, либо в зоне ЧС, достоверной информации об угрозе возникновения или о возникновении ЧС, правилах поведения и способах защиты в такой ситуации</w:t>
      </w:r>
      <w:r w:rsidRPr="000F7200">
        <w:rPr>
          <w:rStyle w:val="a6"/>
          <w:rFonts w:ascii="Times New Roman" w:hAnsi="Times New Roman"/>
          <w:spacing w:val="-4"/>
          <w:sz w:val="28"/>
          <w:szCs w:val="28"/>
        </w:rPr>
        <w:footnoteReference w:id="11"/>
      </w:r>
      <w:r w:rsidRPr="000F7200">
        <w:rPr>
          <w:rFonts w:ascii="Times New Roman" w:hAnsi="Times New Roman"/>
          <w:spacing w:val="-4"/>
          <w:sz w:val="28"/>
          <w:szCs w:val="28"/>
        </w:rPr>
        <w:t>, развернуты работы по созданию комплексной системы экстренного оповещения населения об угрозе возникновения или о возникновении ЧС.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Toc435602373"/>
      <w:bookmarkStart w:id="9" w:name="_Toc435609279"/>
      <w:r w:rsidRPr="000F7200">
        <w:rPr>
          <w:rStyle w:val="10"/>
          <w:bCs w:val="0"/>
          <w:sz w:val="28"/>
          <w:szCs w:val="28"/>
        </w:rPr>
        <w:t xml:space="preserve">Под комплексной системой экстренного оповещения населения об угрозе возникновения или о возникновении чрезвычайных ситуаций </w:t>
      </w:r>
      <w:r w:rsidRPr="000F7200">
        <w:rPr>
          <w:rStyle w:val="10"/>
          <w:b w:val="0"/>
          <w:bCs w:val="0"/>
          <w:sz w:val="28"/>
          <w:szCs w:val="28"/>
        </w:rPr>
        <w:t>(далее – КСЭОН)</w:t>
      </w:r>
      <w:bookmarkEnd w:id="8"/>
      <w:bookmarkEnd w:id="9"/>
      <w:r w:rsidRPr="000F7200">
        <w:rPr>
          <w:rFonts w:ascii="Times New Roman" w:hAnsi="Times New Roman"/>
          <w:sz w:val="28"/>
          <w:szCs w:val="28"/>
        </w:rPr>
        <w:t>, понимается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</w:t>
      </w:r>
      <w:r w:rsidRPr="000F7200">
        <w:rPr>
          <w:rStyle w:val="a6"/>
          <w:rFonts w:ascii="Times New Roman" w:hAnsi="Times New Roman"/>
          <w:sz w:val="28"/>
          <w:szCs w:val="28"/>
        </w:rPr>
        <w:footnoteReference w:id="12"/>
      </w:r>
      <w:r w:rsidRPr="000F7200">
        <w:rPr>
          <w:rFonts w:ascii="Times New Roman" w:hAnsi="Times New Roman"/>
          <w:sz w:val="28"/>
          <w:szCs w:val="28"/>
        </w:rPr>
        <w:t>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КСЭОН должна обеспечивать выполнение следующих задач</w:t>
      </w:r>
      <w:r w:rsidRPr="000F7200">
        <w:rPr>
          <w:rStyle w:val="a6"/>
          <w:rFonts w:ascii="Times New Roman" w:hAnsi="Times New Roman"/>
          <w:sz w:val="28"/>
          <w:szCs w:val="28"/>
          <w:lang w:val="en-US"/>
        </w:rPr>
        <w:footnoteReference w:id="13"/>
      </w:r>
      <w:r w:rsidRPr="000F7200">
        <w:rPr>
          <w:rFonts w:ascii="Times New Roman" w:hAnsi="Times New Roman"/>
          <w:sz w:val="28"/>
          <w:szCs w:val="28"/>
        </w:rPr>
        <w:t>:</w:t>
      </w:r>
    </w:p>
    <w:p w:rsidR="00544390" w:rsidRPr="000F7200" w:rsidRDefault="00544390" w:rsidP="00544390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своевременное и гарантированное доведение до каждого человека, находящегося на территории, на которой существует угроза возникновения чрезвычайной ситуации, либо в зоне чрезвычайной ситуации достоверной информации об угрозе или о возникновении чрезвычайной ситуации, правилах поведения и способах защиты в таких ситуациях;</w:t>
      </w:r>
    </w:p>
    <w:p w:rsidR="00544390" w:rsidRPr="000F7200" w:rsidRDefault="00544390" w:rsidP="00544390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F7200">
        <w:rPr>
          <w:rFonts w:ascii="Times New Roman" w:hAnsi="Times New Roman"/>
          <w:spacing w:val="-4"/>
          <w:sz w:val="28"/>
          <w:szCs w:val="28"/>
        </w:rPr>
        <w:t>оповещение инвалидов и других лиц с ограниченными возможностями здоровья с учетом дифференциации по видам ограничения их жизнедеятельности;</w:t>
      </w:r>
    </w:p>
    <w:p w:rsidR="00544390" w:rsidRPr="000F7200" w:rsidRDefault="00544390" w:rsidP="00544390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передачу в автоматическом и (или) автоматизированном режимах необходимой информации и сигналов оповещения (аудио, видео, буквенно-цифровых и других) для адекватного восприятия населением при угрозе возникновения или при возникновении ЧС;</w:t>
      </w:r>
    </w:p>
    <w:p w:rsidR="00544390" w:rsidRPr="000F7200" w:rsidRDefault="00544390" w:rsidP="00544390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возможность сопряжения технических устройств, осуществляющих прием, обработку и передачу аудио- и (или) аудиовизуальных, а также иных сообщений об угрозе или о возникновении чрезвычайной ситуации, правилах поведения и способах защиты в таких ситуациях;</w:t>
      </w:r>
    </w:p>
    <w:p w:rsidR="00544390" w:rsidRPr="000F7200" w:rsidRDefault="00544390" w:rsidP="00544390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возможность сопряжения в автоматическом и (или) автоматизированном режимах с программно-техническими комплексами принятия решений в органах повседневного управления РСЧС, в том числе с учетом возникновения ЧС и ее масштабов, информационную поддержку в принятии оперативных решений по действиям в кризисных ситуациях;</w:t>
      </w:r>
    </w:p>
    <w:p w:rsidR="00544390" w:rsidRPr="000F7200" w:rsidRDefault="00544390" w:rsidP="00544390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lastRenderedPageBreak/>
        <w:t>возможность сопряжения систем оповещения населения в автоматическом и (или) автоматизированном режимах с системами мониторинга потенциально опасных объектов, природных и техногенных ЧС;</w:t>
      </w:r>
    </w:p>
    <w:p w:rsidR="00544390" w:rsidRPr="000F7200" w:rsidRDefault="00544390" w:rsidP="00544390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F7200">
        <w:rPr>
          <w:rFonts w:ascii="Times New Roman" w:hAnsi="Times New Roman"/>
          <w:spacing w:val="-4"/>
          <w:sz w:val="28"/>
          <w:szCs w:val="28"/>
        </w:rPr>
        <w:t>использование современных информационных технологий,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ситуаций, правилах поведения и способах защиты в таких ситуациях;</w:t>
      </w:r>
    </w:p>
    <w:p w:rsidR="00544390" w:rsidRPr="000F7200" w:rsidRDefault="00544390" w:rsidP="00544390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F7200">
        <w:rPr>
          <w:rFonts w:ascii="Times New Roman" w:hAnsi="Times New Roman"/>
          <w:spacing w:val="-4"/>
          <w:sz w:val="28"/>
          <w:szCs w:val="28"/>
        </w:rPr>
        <w:t>своевременную передачу информации до органов управления РСЧС соответствующего уровня в целях принятия необходимых мер по защите населения;</w:t>
      </w:r>
    </w:p>
    <w:p w:rsidR="00544390" w:rsidRPr="000F7200" w:rsidRDefault="00544390" w:rsidP="00544390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управление оконечными средствами оповещения и информирования с пунктов управления органов повседневного управления РСЧС соответствующего уровня;</w:t>
      </w:r>
    </w:p>
    <w:p w:rsidR="00544390" w:rsidRPr="000F7200" w:rsidRDefault="00544390" w:rsidP="00544390">
      <w:pPr>
        <w:pStyle w:val="11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передачу информации в заданных режимах (индивидуальный, избирательный, циркулярный, по группам по заранее установленным программам);</w:t>
      </w:r>
    </w:p>
    <w:p w:rsidR="00544390" w:rsidRPr="000F7200" w:rsidRDefault="00544390" w:rsidP="00544390">
      <w:pPr>
        <w:pStyle w:val="11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защиту информации от несанкционированного доступа и сохранность информации при авариях в системе.</w:t>
      </w:r>
    </w:p>
    <w:p w:rsidR="00544390" w:rsidRPr="000F7200" w:rsidRDefault="00544390" w:rsidP="00544390">
      <w:pPr>
        <w:pStyle w:val="11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4390" w:rsidRPr="000F7200" w:rsidRDefault="00544390" w:rsidP="00544390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t>Системы информирования населения</w:t>
      </w:r>
    </w:p>
    <w:p w:rsidR="00544390" w:rsidRPr="000F7200" w:rsidRDefault="00544390" w:rsidP="005443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Общероссийская комплексная система информирования и оповещения населения в местах массового пребывания людей.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bookmarkStart w:id="10" w:name="_Toc435602374"/>
      <w:bookmarkStart w:id="11" w:name="_Toc435609280"/>
      <w:r w:rsidRPr="000F7200">
        <w:rPr>
          <w:rStyle w:val="10"/>
          <w:bCs w:val="0"/>
          <w:spacing w:val="-6"/>
          <w:sz w:val="28"/>
          <w:szCs w:val="28"/>
        </w:rPr>
        <w:t>Общероссийская комплексная система информирования и оповещения населения в местах массового пребывания людей</w:t>
      </w:r>
      <w:bookmarkEnd w:id="10"/>
      <w:bookmarkEnd w:id="11"/>
      <w:r w:rsidRPr="000F7200">
        <w:rPr>
          <w:rStyle w:val="10"/>
          <w:bCs w:val="0"/>
          <w:spacing w:val="-6"/>
          <w:sz w:val="28"/>
          <w:szCs w:val="28"/>
        </w:rPr>
        <w:t xml:space="preserve"> </w:t>
      </w:r>
      <w:r w:rsidRPr="000F7200">
        <w:rPr>
          <w:rFonts w:ascii="Times New Roman" w:hAnsi="Times New Roman"/>
          <w:spacing w:val="-6"/>
          <w:sz w:val="28"/>
          <w:szCs w:val="28"/>
        </w:rPr>
        <w:t>– организационно-техническая система, объединяющая аппаратно-программные средства и технологии</w:t>
      </w:r>
      <w:r w:rsidRPr="000F7200">
        <w:rPr>
          <w:rStyle w:val="a6"/>
          <w:rFonts w:ascii="Times New Roman" w:hAnsi="Times New Roman"/>
          <w:spacing w:val="-6"/>
          <w:sz w:val="28"/>
          <w:szCs w:val="28"/>
          <w:lang w:val="en-US"/>
        </w:rPr>
        <w:footnoteReference w:id="14"/>
      </w:r>
      <w:r w:rsidRPr="000F7200">
        <w:rPr>
          <w:rFonts w:ascii="Times New Roman" w:hAnsi="Times New Roman"/>
          <w:spacing w:val="-6"/>
          <w:sz w:val="28"/>
          <w:szCs w:val="28"/>
        </w:rPr>
        <w:t>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t>Целью ОКСИОН</w:t>
      </w:r>
      <w:r w:rsidRPr="000F7200">
        <w:rPr>
          <w:rFonts w:ascii="Times New Roman" w:hAnsi="Times New Roman"/>
          <w:sz w:val="28"/>
          <w:szCs w:val="28"/>
        </w:rPr>
        <w:t xml:space="preserve"> является подготовка населения в области гражданской обороны, защиты от чрезвычайных ситуаций, обеспечения пожарной безопасности, безопасности дорожного движения и охраны общественного порядка, своевременное и оперативное информирование граждан о чрезвычайных ситуациях и угрозе террористических актов, мониторинг обстановки и состояния правопорядка в местах массового пребывания людей на основе использования современных технических средств и технологий.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 xml:space="preserve">Для достижения этой цели ОКСИОН решает </w:t>
      </w:r>
      <w:r w:rsidRPr="000F7200">
        <w:rPr>
          <w:rFonts w:ascii="Times New Roman" w:hAnsi="Times New Roman"/>
          <w:b/>
          <w:sz w:val="28"/>
          <w:szCs w:val="28"/>
        </w:rPr>
        <w:t>задачи</w:t>
      </w:r>
      <w:r w:rsidRPr="000F7200">
        <w:rPr>
          <w:rFonts w:ascii="Times New Roman" w:hAnsi="Times New Roman"/>
          <w:sz w:val="28"/>
          <w:szCs w:val="28"/>
        </w:rPr>
        <w:t>: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sym w:font="Symbol" w:char="F02D"/>
      </w:r>
      <w:r w:rsidRPr="000F7200">
        <w:rPr>
          <w:rFonts w:ascii="Times New Roman" w:hAnsi="Times New Roman"/>
          <w:sz w:val="28"/>
          <w:szCs w:val="28"/>
        </w:rPr>
        <w:t xml:space="preserve"> повышения уровня культуры безопасности жизнедеятельности;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sym w:font="Symbol" w:char="F02D"/>
      </w:r>
      <w:r w:rsidRPr="000F7200">
        <w:rPr>
          <w:rFonts w:ascii="Times New Roman" w:hAnsi="Times New Roman"/>
          <w:sz w:val="28"/>
          <w:szCs w:val="28"/>
        </w:rPr>
        <w:t> повышения оперативности информирования населения о чрезвычайных ситуациях;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sym w:font="Symbol" w:char="F02D"/>
      </w:r>
      <w:r w:rsidRPr="000F7200">
        <w:rPr>
          <w:rFonts w:ascii="Times New Roman" w:hAnsi="Times New Roman"/>
          <w:sz w:val="28"/>
          <w:szCs w:val="28"/>
        </w:rPr>
        <w:t> повышения уровня подготовленности населения в области безопасности жизнедеятельности;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sym w:font="Symbol" w:char="F02D"/>
      </w:r>
      <w:r w:rsidRPr="000F7200">
        <w:rPr>
          <w:rFonts w:ascii="Times New Roman" w:hAnsi="Times New Roman"/>
          <w:sz w:val="28"/>
          <w:szCs w:val="28"/>
        </w:rPr>
        <w:t> повышения эффективности информационного воздействия с целью скорейшей реабилитации пострадавшего населения;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sym w:font="Symbol" w:char="F02D"/>
      </w:r>
      <w:r w:rsidRPr="000F7200">
        <w:rPr>
          <w:rFonts w:ascii="Times New Roman" w:hAnsi="Times New Roman"/>
          <w:sz w:val="28"/>
          <w:szCs w:val="28"/>
        </w:rPr>
        <w:t> организации наблюдения за обстановкой и состоянием правопорядка в местах массового пребывания людей.</w:t>
      </w:r>
    </w:p>
    <w:p w:rsidR="00544390" w:rsidRPr="000F7200" w:rsidRDefault="00544390" w:rsidP="00544390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ОКСИОН обеспечивает работу в следующих режимах: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sym w:font="Symbol" w:char="F02D"/>
      </w:r>
      <w:r w:rsidRPr="000F7200">
        <w:rPr>
          <w:rFonts w:ascii="Times New Roman" w:hAnsi="Times New Roman"/>
          <w:sz w:val="28"/>
          <w:szCs w:val="28"/>
        </w:rPr>
        <w:t xml:space="preserve"> повседневный режим функционирования;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sym w:font="Symbol" w:char="F02D"/>
      </w:r>
      <w:r w:rsidRPr="000F7200">
        <w:rPr>
          <w:rFonts w:ascii="Times New Roman" w:hAnsi="Times New Roman"/>
          <w:sz w:val="28"/>
          <w:szCs w:val="28"/>
        </w:rPr>
        <w:t xml:space="preserve"> режим повышенной готовности (при угрозе возникновения ЧС);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0F7200">
        <w:rPr>
          <w:rFonts w:ascii="Times New Roman" w:hAnsi="Times New Roman"/>
          <w:sz w:val="28"/>
          <w:szCs w:val="28"/>
        </w:rPr>
        <w:t xml:space="preserve"> режим чрезвычайной ситуации (при возникновении ЧС);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sym w:font="Symbol" w:char="F02D"/>
      </w:r>
      <w:r w:rsidRPr="000F7200">
        <w:rPr>
          <w:rFonts w:ascii="Times New Roman" w:hAnsi="Times New Roman"/>
          <w:sz w:val="28"/>
          <w:szCs w:val="28"/>
        </w:rPr>
        <w:t xml:space="preserve"> посткризисный режим (после отмены ЧС).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В повседневном режиме функционирования ресурсы ОКСИОН используются для осуществления плановой передачи профилактической информации в интересах формирования культуры безопасности жизнедеятельности населения, а также мониторинга обстановки и состояния правопорядка в местах массового пребывания населения.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F7200">
        <w:rPr>
          <w:rFonts w:ascii="Times New Roman" w:hAnsi="Times New Roman"/>
          <w:spacing w:val="-4"/>
          <w:sz w:val="28"/>
          <w:szCs w:val="28"/>
        </w:rPr>
        <w:t>В режиме повышенной готовности функционирование ОКСИОН направлено на своевременное информирование населения о необходимых действиях, приемах и способах защиты в складывающейся (прогнозируемой) обстановке с целью минимизации возможного ущерба от чрезвычайных ситуаций природного и/или техногенного характера, а также террористических актов. В режиме повышенной готовности проводится усиление контроля за состоянием окружающей среды и обстановки с помощью соответствующих подсистем ОКСИОН.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В режиме чрезвычайной ситуации функционирование ОКСИОН направлено на своевременное информирование населения о возникших ЧС, действиях, необходимых для минимизации ущерба от ЧС природного и/или техногенного характера, а также террористических актов. В данном режиме обеспечивается непрерывный контроль за состоянием окружающей среды и обстановки с помощью соответствующих подсистем ОКСИОН.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В посткризисном режиме ОКСИОН решает задачи информирования населения в ходе его социальной реабилитации, обеспечения морально-психологической поддержки, ослабления и снятия посткризисных осложнений, а также предоставления необходимой информации о местах расположения центров и служб социально-психологической реабилитации, медицинской помощи, горячих линий и адресных пунктов поиска близких и родственников и т.п.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Для решения поставленных задач и обеспечения заданной совокупности функциональных возможностей, в состав ОКСИОН включены следующие структурные элементы и подсистемы: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информационные центры;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терминальные комплексы;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мобильные комплексы информирования и оповещения населения;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0F7200">
        <w:rPr>
          <w:rFonts w:ascii="Times New Roman" w:hAnsi="Times New Roman"/>
          <w:spacing w:val="4"/>
          <w:sz w:val="28"/>
          <w:szCs w:val="28"/>
        </w:rPr>
        <w:t>пункты информирования и оповещения населения на транспортных средствах;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распределенные автоматизированные подсистемы: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подсистема массового информирования;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подсистема наблюдения и сбора информации;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подсистема связи и передачи данных;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подсистема информационной безопасности;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подсистема радиационного и химического контроля;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подсистема звукового сопровождения и информирования;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подсистема часофикации;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подсистема контроля и управления ОКСИОН;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подсистема электронной цифровой подписи.</w:t>
      </w:r>
    </w:p>
    <w:p w:rsidR="00544390" w:rsidRPr="000F7200" w:rsidRDefault="00544390" w:rsidP="0054439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lastRenderedPageBreak/>
        <w:t>Структура ОКСИОН и подчиненность информационных центров построены в соответствии с иерархическим принципом, повторяющим административно-территориальное устройство Российской Федерации (рис. 5.1).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390" w:rsidRPr="000F7200" w:rsidRDefault="00544390" w:rsidP="00544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CB704FD" wp14:editId="64470E76">
            <wp:extent cx="4999355" cy="31349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90" w:rsidRPr="000F7200" w:rsidRDefault="00544390" w:rsidP="00544390">
      <w:pPr>
        <w:spacing w:after="0" w:line="12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390" w:rsidRPr="000F7200" w:rsidRDefault="00544390" w:rsidP="0054439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200">
        <w:rPr>
          <w:rFonts w:ascii="Times New Roman" w:hAnsi="Times New Roman"/>
          <w:sz w:val="24"/>
          <w:szCs w:val="24"/>
        </w:rPr>
        <w:t>Рисунок 5.1. Структура общероссийской комплексной системы информирования</w:t>
      </w:r>
      <w:r w:rsidRPr="000F7200">
        <w:rPr>
          <w:rFonts w:ascii="Times New Roman" w:hAnsi="Times New Roman"/>
          <w:sz w:val="24"/>
          <w:szCs w:val="24"/>
        </w:rPr>
        <w:br/>
        <w:t>и оповещения населения в местах массового пребывания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Степень развитости конфигурации всех подсистем, потенциал программно-технических средств, функциональные возможности, количество управляемых терминальных комплексов, а также ранг и уровень полномочий в иерархии информационных центров возрастает с нижних уровней к верхним</w:t>
      </w:r>
      <w:r w:rsidRPr="000F7200">
        <w:rPr>
          <w:rStyle w:val="a6"/>
          <w:rFonts w:ascii="Times New Roman" w:hAnsi="Times New Roman"/>
          <w:sz w:val="28"/>
          <w:szCs w:val="28"/>
          <w:lang w:val="en-US"/>
        </w:rPr>
        <w:footnoteReference w:id="15"/>
      </w:r>
      <w:r w:rsidRPr="000F7200">
        <w:rPr>
          <w:rFonts w:ascii="Times New Roman" w:hAnsi="Times New Roman"/>
          <w:sz w:val="28"/>
          <w:szCs w:val="28"/>
        </w:rPr>
        <w:t>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390" w:rsidRPr="000F7200" w:rsidRDefault="00544390" w:rsidP="00544390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t>Система защиты от угроз природного и техногенного характера,</w:t>
      </w:r>
      <w:r w:rsidRPr="000F7200">
        <w:rPr>
          <w:rFonts w:ascii="Times New Roman" w:hAnsi="Times New Roman"/>
          <w:b/>
          <w:sz w:val="28"/>
          <w:szCs w:val="28"/>
        </w:rPr>
        <w:br/>
        <w:t>информирования и оповещения населения на транспорте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t xml:space="preserve">Система защиты от угроз природного и техногенного характера, информирования и оповещения населения на транспорте </w:t>
      </w:r>
      <w:r w:rsidRPr="000F7200">
        <w:rPr>
          <w:rFonts w:ascii="Times New Roman" w:hAnsi="Times New Roman"/>
          <w:sz w:val="28"/>
          <w:szCs w:val="28"/>
        </w:rPr>
        <w:t>(далее – СЗИОНТ) – является сегментом Комплексной системы обеспечения безопасности населения на транспорте, и должна иметь сопряжение с общероссийской комплексной системой информирования и оповещения населения в местах массового пребывания людей и другими системами, расположенными на объектах транспорта</w:t>
      </w:r>
      <w:r w:rsidRPr="000F7200">
        <w:rPr>
          <w:rStyle w:val="a6"/>
          <w:rFonts w:ascii="Times New Roman" w:hAnsi="Times New Roman"/>
          <w:sz w:val="28"/>
          <w:szCs w:val="28"/>
        </w:rPr>
        <w:footnoteReference w:id="16"/>
      </w:r>
      <w:r w:rsidRPr="000F7200">
        <w:rPr>
          <w:rFonts w:ascii="Times New Roman" w:hAnsi="Times New Roman"/>
          <w:sz w:val="28"/>
          <w:szCs w:val="28"/>
        </w:rPr>
        <w:t>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t>Цель СЗИОНТ</w:t>
      </w:r>
      <w:r w:rsidRPr="000F7200">
        <w:rPr>
          <w:rFonts w:ascii="Times New Roman" w:hAnsi="Times New Roman"/>
          <w:sz w:val="28"/>
          <w:szCs w:val="28"/>
        </w:rPr>
        <w:t xml:space="preserve"> –</w:t>
      </w:r>
      <w:r w:rsidRPr="000F7200">
        <w:rPr>
          <w:rFonts w:ascii="Times New Roman" w:hAnsi="Times New Roman"/>
        </w:rPr>
        <w:t xml:space="preserve"> </w:t>
      </w:r>
      <w:r w:rsidRPr="000F7200">
        <w:rPr>
          <w:rFonts w:ascii="Times New Roman" w:hAnsi="Times New Roman"/>
          <w:sz w:val="28"/>
          <w:szCs w:val="28"/>
        </w:rPr>
        <w:t xml:space="preserve">защита жизни и здоровья населения на транспорте, в том числе от ЧС, а также подготовка населения в области гражданской обороны, защиты от ЧС, обеспечения пожарной безопасности и охраны общественного порядка, своевременное оповещение и оперативное информирование граждан о ЧС и угрозе террористических акций, мониторинг обстановки и состояния правопорядка в местах массового </w:t>
      </w:r>
      <w:r w:rsidRPr="000F7200">
        <w:rPr>
          <w:rFonts w:ascii="Times New Roman" w:hAnsi="Times New Roman"/>
          <w:sz w:val="28"/>
          <w:szCs w:val="28"/>
        </w:rPr>
        <w:lastRenderedPageBreak/>
        <w:t>пребывания людей на территориях транспортных узлов на автомобильном, городском наземном электрическом транспорте и в дорожном хозяйстве, на железнодорожном транспорте, воздушном транспорте, а также на морском и внутреннем водном транспорте с использованием современных технических средств и технологий.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0F7200">
        <w:rPr>
          <w:rFonts w:ascii="Times New Roman" w:hAnsi="Times New Roman"/>
          <w:spacing w:val="4"/>
          <w:sz w:val="28"/>
          <w:szCs w:val="28"/>
        </w:rPr>
        <w:t>Для достижения поставленной цели должны быть решены следующие задачи:</w:t>
      </w:r>
    </w:p>
    <w:p w:rsidR="00544390" w:rsidRPr="000F7200" w:rsidRDefault="00544390" w:rsidP="00544390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200">
        <w:rPr>
          <w:sz w:val="28"/>
          <w:szCs w:val="28"/>
        </w:rPr>
        <w:t>реализован комплекс организационных и технических мероприятий, направленных на повышение защищенности населения на транспорте от ЧС природного и техногенного характера;</w:t>
      </w:r>
    </w:p>
    <w:p w:rsidR="00544390" w:rsidRPr="000F7200" w:rsidRDefault="00544390" w:rsidP="00544390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200">
        <w:rPr>
          <w:sz w:val="28"/>
          <w:szCs w:val="28"/>
        </w:rPr>
        <w:t>объекты транспортной инфраструктуры и транспортные средства оснащены инженерно-техническими средствами и системами обеспечения транспортной безопасности, предусматривающими возможность их расширения и создания централизованных распределенных систем;</w:t>
      </w:r>
    </w:p>
    <w:p w:rsidR="00544390" w:rsidRPr="000F7200" w:rsidRDefault="00544390" w:rsidP="00544390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200">
        <w:rPr>
          <w:sz w:val="28"/>
          <w:szCs w:val="28"/>
        </w:rPr>
        <w:t>разработан и реализован комплекс мероприятий, направленных на повышение информированности населения по вопросам обеспечения транспортной безопасности;</w:t>
      </w:r>
    </w:p>
    <w:p w:rsidR="00544390" w:rsidRPr="000F7200" w:rsidRDefault="00544390" w:rsidP="00544390">
      <w:pPr>
        <w:pStyle w:val="p6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0F7200">
        <w:rPr>
          <w:spacing w:val="-2"/>
          <w:sz w:val="28"/>
          <w:szCs w:val="28"/>
        </w:rPr>
        <w:t>разработана и внедрена единая государственная информационная система обеспечения транспортной безопасности, сформирована ее базовая информационно-телекоммуникационная инфраструктура и автоматизированные централизованные базы данных, в том числе персональных данных о пассажирах;</w:t>
      </w:r>
    </w:p>
    <w:p w:rsidR="00544390" w:rsidRPr="000F7200" w:rsidRDefault="00544390" w:rsidP="00544390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200">
        <w:rPr>
          <w:sz w:val="28"/>
          <w:szCs w:val="28"/>
        </w:rPr>
        <w:t>созданы и внедрены комплексные системы информирования и оповещения населения на транспорте;</w:t>
      </w:r>
    </w:p>
    <w:p w:rsidR="00544390" w:rsidRPr="000F7200" w:rsidRDefault="00544390" w:rsidP="00544390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200">
        <w:rPr>
          <w:sz w:val="28"/>
          <w:szCs w:val="28"/>
        </w:rPr>
        <w:t>существующие и создаваемые информационные системы, решающие задачи в области обеспечения безопасности населения на транспорте, информирования и оповещения населения, должны быть интегрированы в единое защищенное закрытое информационное пространство;</w:t>
      </w:r>
    </w:p>
    <w:p w:rsidR="00544390" w:rsidRPr="000F7200" w:rsidRDefault="00544390" w:rsidP="00544390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200">
        <w:rPr>
          <w:sz w:val="28"/>
          <w:szCs w:val="28"/>
        </w:rPr>
        <w:t>организован сбор информации и наблюдение за обстановкой и состоянием правопорядка в местах массового пребывания людей;</w:t>
      </w:r>
    </w:p>
    <w:p w:rsidR="00544390" w:rsidRPr="000F7200" w:rsidRDefault="00544390" w:rsidP="00544390">
      <w:pPr>
        <w:pStyle w:val="p6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F7200">
        <w:rPr>
          <w:spacing w:val="-4"/>
          <w:sz w:val="28"/>
          <w:szCs w:val="28"/>
        </w:rPr>
        <w:t>организован радиационный и химический контроль, созданы системы звукового сопровождения и оповещения, обеспечения безопасности информации</w:t>
      </w:r>
      <w:r w:rsidRPr="000F7200">
        <w:rPr>
          <w:rStyle w:val="a6"/>
          <w:spacing w:val="-4"/>
          <w:sz w:val="28"/>
          <w:szCs w:val="28"/>
        </w:rPr>
        <w:footnoteReference w:id="17"/>
      </w:r>
      <w:r w:rsidRPr="000F7200">
        <w:rPr>
          <w:spacing w:val="-4"/>
          <w:sz w:val="28"/>
          <w:szCs w:val="28"/>
        </w:rPr>
        <w:t>.</w:t>
      </w:r>
    </w:p>
    <w:p w:rsidR="00544390" w:rsidRPr="000F7200" w:rsidRDefault="00544390" w:rsidP="00544390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200">
        <w:rPr>
          <w:sz w:val="28"/>
          <w:szCs w:val="28"/>
        </w:rPr>
        <w:t>СЗИОНТ строится на основе многоуровневого информационного пространства, в том числе взаимосвязанных автоматизированных информационных и аналитических систем, обеспечивающих проведение уполномоченными Правительством Российской Федерации федеральными органами исполнительной власти мероприятий по обеспечению безопасности населения на транспорте. Информационные и аналитические системы, в том числе автоматизированные, строятся по территориально распределенному принципу с единым центром управления базами данных в области обеспечения транспортной безопасности.</w:t>
      </w:r>
    </w:p>
    <w:p w:rsidR="00544390" w:rsidRPr="000F7200" w:rsidRDefault="00544390" w:rsidP="0054439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Типовая структурная схема сегмента системы защиты от чрезвычайных ситуаций природного и техногенного характера, информирования и оповещения населения транспортного узла представлена следующим образом:</w:t>
      </w:r>
    </w:p>
    <w:p w:rsidR="00544390" w:rsidRPr="000F7200" w:rsidRDefault="00544390" w:rsidP="00544390">
      <w:pPr>
        <w:pStyle w:val="p6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200">
        <w:rPr>
          <w:rStyle w:val="s2"/>
          <w:sz w:val="28"/>
          <w:szCs w:val="28"/>
        </w:rPr>
        <w:t>диспетчерские службы транспортных узлов;</w:t>
      </w:r>
    </w:p>
    <w:p w:rsidR="00544390" w:rsidRPr="000F7200" w:rsidRDefault="00544390" w:rsidP="00544390">
      <w:pPr>
        <w:pStyle w:val="p6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200">
        <w:rPr>
          <w:rStyle w:val="s2"/>
          <w:sz w:val="28"/>
          <w:szCs w:val="28"/>
        </w:rPr>
        <w:lastRenderedPageBreak/>
        <w:t>центр управления комплексной системой безопасности жизнедеятельности (сегмент комплексной безопасности на транспорте) в составе подсистем сбора, анализа и подготовки исходных данных для управленческих решений и доведения и контроля исполнения управленческих решений, создаваемый на базе территориальных органов МЧС России;</w:t>
      </w:r>
    </w:p>
    <w:p w:rsidR="00544390" w:rsidRPr="000F7200" w:rsidRDefault="00544390" w:rsidP="00544390">
      <w:pPr>
        <w:pStyle w:val="p6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200">
        <w:rPr>
          <w:rStyle w:val="s2"/>
          <w:sz w:val="28"/>
          <w:szCs w:val="28"/>
        </w:rPr>
        <w:t>объединенные ДДС перевозок муниципального уровня;</w:t>
      </w:r>
    </w:p>
    <w:p w:rsidR="00544390" w:rsidRPr="000F7200" w:rsidRDefault="00544390" w:rsidP="00544390">
      <w:pPr>
        <w:pStyle w:val="p6"/>
        <w:tabs>
          <w:tab w:val="left" w:pos="1080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F7200">
        <w:rPr>
          <w:rStyle w:val="s2"/>
          <w:spacing w:val="-6"/>
          <w:sz w:val="28"/>
          <w:szCs w:val="28"/>
        </w:rPr>
        <w:t>ситуационные центры заинтересованных федеральных органов исполнительной власти и органов исполнительной власти субъектов Российской Федерации;</w:t>
      </w:r>
    </w:p>
    <w:p w:rsidR="00544390" w:rsidRPr="000F7200" w:rsidRDefault="00544390" w:rsidP="00544390">
      <w:pPr>
        <w:pStyle w:val="p6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200">
        <w:rPr>
          <w:rStyle w:val="s2"/>
          <w:sz w:val="28"/>
          <w:szCs w:val="28"/>
        </w:rPr>
        <w:t>ЕДДС муниципальных образований;</w:t>
      </w:r>
    </w:p>
    <w:p w:rsidR="00544390" w:rsidRPr="000F7200" w:rsidRDefault="00544390" w:rsidP="00544390">
      <w:pPr>
        <w:pStyle w:val="p6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 w:rsidRPr="000F7200">
        <w:rPr>
          <w:rStyle w:val="s2"/>
          <w:sz w:val="28"/>
          <w:szCs w:val="28"/>
        </w:rPr>
        <w:t>муниципальный информационный центр ОКСИОН.</w:t>
      </w:r>
    </w:p>
    <w:p w:rsidR="00544390" w:rsidRPr="000F7200" w:rsidRDefault="00544390" w:rsidP="00544390">
      <w:pPr>
        <w:pStyle w:val="p6"/>
        <w:spacing w:before="0" w:beforeAutospacing="0" w:after="0" w:afterAutospacing="0"/>
        <w:jc w:val="center"/>
        <w:rPr>
          <w:b/>
          <w:spacing w:val="-4"/>
          <w:sz w:val="28"/>
          <w:szCs w:val="28"/>
        </w:rPr>
      </w:pPr>
      <w:r w:rsidRPr="000F7200">
        <w:rPr>
          <w:b/>
          <w:spacing w:val="-4"/>
          <w:sz w:val="28"/>
          <w:szCs w:val="28"/>
        </w:rPr>
        <w:t>Современные информационные и телекоммуникационные технологии</w:t>
      </w:r>
    </w:p>
    <w:p w:rsidR="00544390" w:rsidRPr="000F7200" w:rsidRDefault="00544390" w:rsidP="005443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Для повышения уровня подготовленности населения, привития норм безо</w:t>
      </w:r>
      <w:r w:rsidRPr="000F7200">
        <w:rPr>
          <w:rFonts w:ascii="Times New Roman" w:hAnsi="Times New Roman"/>
          <w:spacing w:val="-1"/>
          <w:sz w:val="28"/>
          <w:szCs w:val="28"/>
        </w:rPr>
        <w:t>пасного поведения в окружающей обстановке, используются современные ин</w:t>
      </w:r>
      <w:r w:rsidRPr="000F7200">
        <w:rPr>
          <w:rFonts w:ascii="Times New Roman" w:hAnsi="Times New Roman"/>
          <w:sz w:val="28"/>
          <w:szCs w:val="28"/>
        </w:rPr>
        <w:t>формационные и телекоммуникационные технологии. Эти технологии позво</w:t>
      </w:r>
      <w:r w:rsidRPr="000F7200">
        <w:rPr>
          <w:rFonts w:ascii="Times New Roman" w:hAnsi="Times New Roman"/>
          <w:spacing w:val="-3"/>
          <w:sz w:val="28"/>
          <w:szCs w:val="28"/>
        </w:rPr>
        <w:t>лят оповещать, информировать и обучать людей, находящихся в местах массо</w:t>
      </w:r>
      <w:r w:rsidRPr="000F7200">
        <w:rPr>
          <w:rFonts w:ascii="Times New Roman" w:hAnsi="Times New Roman"/>
          <w:sz w:val="28"/>
          <w:szCs w:val="28"/>
        </w:rPr>
        <w:t>вого пребывания, с использованием электронных наружных и внутренних информационных табло, а также вне зависимости от мест нахождения людей с применением различных типов устройств индивидуального пользования (мобильных телефонов, портативных компьютеров с беспроводным выходом в Интернет, теле- и радиоприемников и др.).</w:t>
      </w:r>
    </w:p>
    <w:p w:rsidR="00544390" w:rsidRPr="000F7200" w:rsidRDefault="00544390" w:rsidP="0054439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t>Сети подвижной радиотелефонной связи.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 xml:space="preserve">Наиболее динамично в последние годы в России развиваются сети подвижной радиотелефонной связи. Количество абонентских устройств, подключенных к сетям мобильной связи в настоящее время значительно превышает количество стационарных абонентов телефонной сети общего пользования. </w:t>
      </w:r>
      <w:r w:rsidRPr="000F7200">
        <w:rPr>
          <w:rFonts w:ascii="Times New Roman" w:hAnsi="Times New Roman"/>
          <w:b/>
          <w:sz w:val="28"/>
          <w:szCs w:val="28"/>
        </w:rPr>
        <w:t xml:space="preserve">Сеть мобильной подвижной связи </w:t>
      </w:r>
      <w:r w:rsidRPr="000F7200">
        <w:rPr>
          <w:rFonts w:ascii="Times New Roman" w:hAnsi="Times New Roman"/>
          <w:sz w:val="28"/>
          <w:szCs w:val="28"/>
        </w:rPr>
        <w:t>– совокупность аппаратно-программных средств, обеспечивающих подвижным абонентам возможность представления услуг связи между собой и со стационарными абонентами телефонной сети общего пользования, а также возможность передачи данных от подвижного абонента к удаленному серверу или другому абоненту сети СПС</w:t>
      </w:r>
      <w:r w:rsidRPr="000F7200">
        <w:rPr>
          <w:rFonts w:ascii="Times New Roman" w:hAnsi="Times New Roman"/>
          <w:b/>
          <w:sz w:val="28"/>
          <w:szCs w:val="28"/>
        </w:rPr>
        <w:t xml:space="preserve"> </w:t>
      </w:r>
      <w:r w:rsidRPr="000F7200">
        <w:rPr>
          <w:rFonts w:ascii="Times New Roman" w:hAnsi="Times New Roman"/>
          <w:sz w:val="28"/>
          <w:szCs w:val="28"/>
        </w:rPr>
        <w:t>мобильной подвижной связи</w:t>
      </w:r>
      <w:r w:rsidRPr="000F7200">
        <w:rPr>
          <w:rStyle w:val="a6"/>
          <w:rFonts w:ascii="Times New Roman" w:hAnsi="Times New Roman"/>
          <w:sz w:val="28"/>
          <w:szCs w:val="28"/>
        </w:rPr>
        <w:footnoteReference w:id="18"/>
      </w:r>
      <w:r w:rsidRPr="000F7200">
        <w:rPr>
          <w:rFonts w:ascii="Times New Roman" w:hAnsi="Times New Roman"/>
          <w:sz w:val="28"/>
          <w:szCs w:val="28"/>
        </w:rPr>
        <w:t>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Во время ЧС природного и техногенного характера уполномоченные государственные органы имеют право на приоритетное использование сетей связи и средств связи, в том числе для передачи в приоритетном порядке  информационных сообщений, касающихся безопасности населения</w:t>
      </w:r>
      <w:r w:rsidRPr="000F7200">
        <w:rPr>
          <w:rStyle w:val="a6"/>
          <w:rFonts w:ascii="Times New Roman" w:hAnsi="Times New Roman"/>
          <w:sz w:val="28"/>
          <w:szCs w:val="28"/>
        </w:rPr>
        <w:footnoteReference w:id="19"/>
      </w:r>
      <w:r w:rsidRPr="000F7200">
        <w:rPr>
          <w:rFonts w:ascii="Times New Roman" w:hAnsi="Times New Roman"/>
          <w:sz w:val="28"/>
          <w:szCs w:val="28"/>
        </w:rPr>
        <w:t>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t>Сети теле- и радиовещания.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Телевидение и радиовещание – наиболее массовые информационные системы, охватывающие практически все население России, и поэтому являются одними из основных каналов информирования и оповещения населения, а перспективные системы оповещения населения должны использовать их потенциал в полном объеме.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 xml:space="preserve">Основу государственной системы телерадиовещания составляют Федеральное государственное унитарное предприятие «Всероссийская государственная телевизионная и радиовещательная компания» (далее – ВГТРК), Федеральное государственное унитарное предприятие «Российская телевизионная и </w:t>
      </w:r>
      <w:r w:rsidRPr="000F7200">
        <w:rPr>
          <w:rFonts w:ascii="Times New Roman" w:hAnsi="Times New Roman"/>
          <w:sz w:val="28"/>
          <w:szCs w:val="28"/>
        </w:rPr>
        <w:lastRenderedPageBreak/>
        <w:t>радиовещательная сеть» (далее – РТРС), Федеральное государственное унитарное предприятие «Космическая связь», Федеральное государственное унитарное предприятие «Телевизионный технический центр «Останкино».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Наземный сегмент государственной телевизионной и радиовещательной сети составляют региональные республиканские, краевые и областные радиотелевизионные передающие центры, входящие в состав единого государственного оператора телерадиовещания РТРС, ответственного за эфирную наземную трансляцию общероссийских обязательных общедоступных телеканалов и радиоканалов на всей территории Российской Федерации, а также за создание и развертывание цифровых наземных сетей для эфирной трансляции обязательных телерадиоканалов.</w:t>
      </w:r>
    </w:p>
    <w:p w:rsidR="00544390" w:rsidRPr="000F7200" w:rsidRDefault="00544390" w:rsidP="0054439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t>Сети фиксированной телефонной связи.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>Фиксированная, т.е. стационарная (немобильная) телефонная связь.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7200">
        <w:rPr>
          <w:rFonts w:ascii="Times New Roman" w:hAnsi="Times New Roman"/>
          <w:b/>
          <w:bCs/>
          <w:sz w:val="28"/>
          <w:szCs w:val="28"/>
        </w:rPr>
        <w:t>Проводная телефонная связь</w:t>
      </w:r>
      <w:r w:rsidRPr="000F7200">
        <w:rPr>
          <w:rFonts w:ascii="Times New Roman" w:hAnsi="Times New Roman"/>
          <w:sz w:val="28"/>
          <w:szCs w:val="28"/>
        </w:rPr>
        <w:t xml:space="preserve"> (</w:t>
      </w:r>
      <w:r w:rsidRPr="000F7200">
        <w:rPr>
          <w:rFonts w:ascii="Times New Roman" w:hAnsi="Times New Roman"/>
          <w:b/>
          <w:bCs/>
          <w:sz w:val="28"/>
          <w:szCs w:val="28"/>
        </w:rPr>
        <w:t>фиксированная связь</w:t>
      </w:r>
      <w:r w:rsidRPr="000F7200">
        <w:rPr>
          <w:rFonts w:ascii="Times New Roman" w:hAnsi="Times New Roman"/>
          <w:sz w:val="28"/>
          <w:szCs w:val="28"/>
        </w:rPr>
        <w:t xml:space="preserve">, </w:t>
      </w:r>
      <w:r w:rsidRPr="000F7200">
        <w:rPr>
          <w:rFonts w:ascii="Times New Roman" w:hAnsi="Times New Roman"/>
          <w:b/>
          <w:bCs/>
          <w:sz w:val="28"/>
          <w:szCs w:val="28"/>
        </w:rPr>
        <w:t>местная телефонная связь</w:t>
      </w:r>
      <w:r w:rsidRPr="000F7200">
        <w:rPr>
          <w:rFonts w:ascii="Times New Roman" w:hAnsi="Times New Roman"/>
          <w:sz w:val="28"/>
          <w:szCs w:val="28"/>
        </w:rPr>
        <w:t xml:space="preserve">) – телефонное соединение между пользователями телефонной связи, посредством проводных соединений. Данным термином, как правило, описываются услуги телефонной связи, оказываемые операторами связи в различных областях (городах, регионах) страны. По типу соединения значительно уступает сотовой связи, поскольку радиус ее действия не более </w:t>
      </w:r>
      <w:smartTag w:uri="urn:schemas-microsoft-com:office:smarttags" w:element="metricconverter">
        <w:smartTagPr>
          <w:attr w:name="ProductID" w:val="2000 г"/>
        </w:smartTagPr>
        <w:r w:rsidRPr="000F7200">
          <w:rPr>
            <w:rFonts w:ascii="Times New Roman" w:hAnsi="Times New Roman"/>
            <w:sz w:val="28"/>
            <w:szCs w:val="28"/>
          </w:rPr>
          <w:t>100 метров</w:t>
        </w:r>
      </w:smartTag>
      <w:r w:rsidRPr="000F7200">
        <w:rPr>
          <w:rFonts w:ascii="Times New Roman" w:hAnsi="Times New Roman"/>
          <w:sz w:val="28"/>
          <w:szCs w:val="28"/>
        </w:rPr>
        <w:t xml:space="preserve"> от места, где установлена точка доступа. В сотовой же связи точка доступа находится в телефонном аппарате. Существует также понятие «местная телефонная связь», которое описывает телефонное соединение внутри населенного пункта.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 xml:space="preserve">Это традиционный вид связи, представляющий собой телефонную точку, установленную по конкретному адресу. Но, несмотря на свою традиционность, фиксированная связь идет в ногу со временем. 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sz w:val="28"/>
          <w:szCs w:val="28"/>
        </w:rPr>
        <w:t xml:space="preserve">С внедрением на сетях новых программных коммутационных систем (типа soft-switch) потенциальные возможности эффективного оповещения значительно возрастают для данного вида связи. 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00">
        <w:rPr>
          <w:rFonts w:ascii="Times New Roman" w:hAnsi="Times New Roman"/>
          <w:b/>
          <w:sz w:val="28"/>
          <w:szCs w:val="28"/>
        </w:rPr>
        <w:t>Интернет</w:t>
      </w:r>
      <w:r w:rsidRPr="000F7200">
        <w:rPr>
          <w:rFonts w:ascii="Times New Roman" w:hAnsi="Times New Roman"/>
          <w:sz w:val="28"/>
          <w:szCs w:val="28"/>
        </w:rPr>
        <w:t xml:space="preserve"> – это сеть, не имеющая единого центра управления и в то же время работающая по единым правилам и предоставляющая всем своим пользователям единый набор услуг</w:t>
      </w:r>
      <w:r w:rsidRPr="000F7200">
        <w:rPr>
          <w:rStyle w:val="a6"/>
          <w:rFonts w:ascii="Times New Roman" w:hAnsi="Times New Roman"/>
          <w:sz w:val="28"/>
          <w:szCs w:val="28"/>
        </w:rPr>
        <w:footnoteReference w:id="20"/>
      </w:r>
      <w:r w:rsidRPr="000F7200">
        <w:rPr>
          <w:rFonts w:ascii="Times New Roman" w:hAnsi="Times New Roman"/>
          <w:sz w:val="28"/>
          <w:szCs w:val="28"/>
        </w:rPr>
        <w:t xml:space="preserve">. Часто упоминается как </w:t>
      </w:r>
      <w:r w:rsidRPr="000F7200">
        <w:rPr>
          <w:rFonts w:ascii="Times New Roman" w:hAnsi="Times New Roman"/>
          <w:b/>
          <w:bCs/>
          <w:sz w:val="28"/>
          <w:szCs w:val="28"/>
        </w:rPr>
        <w:t>Всемирная сеть</w:t>
      </w:r>
      <w:r w:rsidRPr="000F7200">
        <w:rPr>
          <w:rFonts w:ascii="Times New Roman" w:hAnsi="Times New Roman"/>
          <w:sz w:val="28"/>
          <w:szCs w:val="28"/>
        </w:rPr>
        <w:t xml:space="preserve"> и </w:t>
      </w:r>
      <w:r w:rsidRPr="000F7200">
        <w:rPr>
          <w:rFonts w:ascii="Times New Roman" w:hAnsi="Times New Roman"/>
          <w:b/>
          <w:bCs/>
          <w:sz w:val="28"/>
          <w:szCs w:val="28"/>
        </w:rPr>
        <w:t>Глобальная сеть</w:t>
      </w:r>
      <w:r w:rsidRPr="000F7200">
        <w:rPr>
          <w:rFonts w:ascii="Times New Roman" w:hAnsi="Times New Roman"/>
          <w:sz w:val="28"/>
          <w:szCs w:val="28"/>
        </w:rPr>
        <w:t xml:space="preserve">, а также просто </w:t>
      </w:r>
      <w:r w:rsidRPr="000F7200">
        <w:rPr>
          <w:rFonts w:ascii="Times New Roman" w:hAnsi="Times New Roman"/>
          <w:b/>
          <w:bCs/>
          <w:sz w:val="28"/>
          <w:szCs w:val="28"/>
        </w:rPr>
        <w:t>Сеть</w:t>
      </w:r>
      <w:r w:rsidRPr="000F7200">
        <w:rPr>
          <w:rFonts w:ascii="Times New Roman" w:hAnsi="Times New Roman"/>
          <w:sz w:val="28"/>
          <w:szCs w:val="28"/>
        </w:rPr>
        <w:t>. Построена на базе стека протоколов TCP/IP. На основе Интернета работает Всемирная паутина (World Wide Web, WWW) и множество других систем передачи данных</w:t>
      </w:r>
      <w:r w:rsidRPr="000F7200">
        <w:rPr>
          <w:rFonts w:ascii="Times New Roman" w:hAnsi="Times New Roman"/>
        </w:rPr>
        <w:t>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0F7200">
        <w:rPr>
          <w:rFonts w:ascii="Times New Roman" w:hAnsi="Times New Roman"/>
          <w:spacing w:val="-4"/>
          <w:sz w:val="28"/>
        </w:rPr>
        <w:t>В настоящее время в МЧС России одним из основных подразделений, осуществляющим взаимодействие со средствами массовой информации и общественностью по вопросам пропаганды в области предупреждения и ликвидации чрезвычайных ситуаций и обеспечения пожарной безопасности, а также в области гражданской обороны и обеспечения безопасности людей на водных объектах, является Управление организации информирования населения, а именно, отдел организационной работы с Интернет-сообществом и в социальных сетях.</w:t>
      </w:r>
    </w:p>
    <w:p w:rsidR="00544390" w:rsidRPr="000F7200" w:rsidRDefault="00544390" w:rsidP="005443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F7200">
        <w:rPr>
          <w:rFonts w:ascii="Times New Roman" w:hAnsi="Times New Roman"/>
          <w:spacing w:val="-4"/>
          <w:sz w:val="28"/>
          <w:szCs w:val="28"/>
        </w:rPr>
        <w:t xml:space="preserve">С января </w:t>
      </w:r>
      <w:smartTag w:uri="urn:schemas-microsoft-com:office:smarttags" w:element="metricconverter">
        <w:smartTagPr>
          <w:attr w:name="ProductID" w:val="2000 г"/>
        </w:smartTagPr>
        <w:r w:rsidRPr="000F7200">
          <w:rPr>
            <w:rFonts w:ascii="Times New Roman" w:hAnsi="Times New Roman"/>
            <w:spacing w:val="-4"/>
            <w:sz w:val="28"/>
            <w:szCs w:val="28"/>
          </w:rPr>
          <w:t>2008 г</w:t>
        </w:r>
      </w:smartTag>
      <w:r w:rsidRPr="000F7200">
        <w:rPr>
          <w:rFonts w:ascii="Times New Roman" w:hAnsi="Times New Roman"/>
          <w:spacing w:val="-4"/>
          <w:sz w:val="28"/>
          <w:szCs w:val="28"/>
        </w:rPr>
        <w:t xml:space="preserve">. функционирует Интернет-портал МЧС России, созданный на базе официального сайта Министерства. Ежедневно в разделах портала предоставляется </w:t>
      </w:r>
      <w:r w:rsidRPr="000F7200">
        <w:rPr>
          <w:rFonts w:ascii="Times New Roman" w:hAnsi="Times New Roman"/>
          <w:spacing w:val="-4"/>
          <w:sz w:val="28"/>
          <w:szCs w:val="28"/>
        </w:rPr>
        <w:lastRenderedPageBreak/>
        <w:t>актуальная информация о деятельности МЧС России, а также проводится работа по взаимодействию с населением и удовлетворению растущего числа запросов на получение информации, связанной с деятельностью Министерства. В рамках портала МЧС России функционируют интернет–сайты: детская безопасность «Спас-экстрим» МЧС России, «Культура безопасности», «Пожарная безопасность» МЧС России и другие.</w:t>
      </w:r>
    </w:p>
    <w:p w:rsidR="00544390" w:rsidRPr="000F7200" w:rsidRDefault="00544390" w:rsidP="00544390">
      <w:pPr>
        <w:pStyle w:val="310"/>
        <w:overflowPunct/>
        <w:autoSpaceDE/>
        <w:autoSpaceDN/>
        <w:adjustRightInd/>
        <w:snapToGrid w:val="0"/>
        <w:ind w:firstLine="709"/>
        <w:rPr>
          <w:sz w:val="28"/>
          <w:szCs w:val="28"/>
        </w:rPr>
      </w:pPr>
      <w:r w:rsidRPr="000F7200">
        <w:rPr>
          <w:sz w:val="28"/>
          <w:szCs w:val="28"/>
        </w:rPr>
        <w:t>В соответствии с концепцией информационной политики МЧС России, предусматривающей увеличение объема и повышения доступности для населения информации по всем направлениям деятельности МЧС России, создан и функционирует Интернет-телеканал «МЧС–112» – первый в России Интернет-телеканал, посвященный данной проблематике.</w:t>
      </w:r>
    </w:p>
    <w:p w:rsidR="00544390" w:rsidRPr="000F7200" w:rsidRDefault="00544390" w:rsidP="00544390">
      <w:pPr>
        <w:pStyle w:val="310"/>
        <w:overflowPunct/>
        <w:autoSpaceDE/>
        <w:autoSpaceDN/>
        <w:adjustRightInd/>
        <w:snapToGrid w:val="0"/>
        <w:ind w:firstLine="709"/>
        <w:rPr>
          <w:sz w:val="28"/>
          <w:szCs w:val="28"/>
        </w:rPr>
      </w:pPr>
      <w:bookmarkStart w:id="12" w:name="_GoBack"/>
      <w:bookmarkEnd w:id="12"/>
    </w:p>
    <w:sectPr w:rsidR="00544390" w:rsidRPr="000F7200" w:rsidSect="00AD7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90" w:rsidRDefault="00544390" w:rsidP="00544390">
      <w:pPr>
        <w:spacing w:after="0" w:line="240" w:lineRule="auto"/>
      </w:pPr>
      <w:r>
        <w:separator/>
      </w:r>
    </w:p>
  </w:endnote>
  <w:endnote w:type="continuationSeparator" w:id="0">
    <w:p w:rsidR="00544390" w:rsidRDefault="00544390" w:rsidP="0054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8D" w:rsidRDefault="00CE204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627024"/>
      <w:docPartObj>
        <w:docPartGallery w:val="Page Numbers (Bottom of Page)"/>
        <w:docPartUnique/>
      </w:docPartObj>
    </w:sdtPr>
    <w:sdtEndPr/>
    <w:sdtContent>
      <w:p w:rsidR="00AD768D" w:rsidRDefault="0054439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046">
          <w:rPr>
            <w:noProof/>
          </w:rPr>
          <w:t>13</w:t>
        </w:r>
        <w:r>
          <w:fldChar w:fldCharType="end"/>
        </w:r>
      </w:p>
    </w:sdtContent>
  </w:sdt>
  <w:p w:rsidR="00AD768D" w:rsidRDefault="00CE2046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8D" w:rsidRDefault="00CE204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90" w:rsidRDefault="00544390" w:rsidP="00544390">
      <w:pPr>
        <w:spacing w:after="0" w:line="240" w:lineRule="auto"/>
      </w:pPr>
      <w:r>
        <w:separator/>
      </w:r>
    </w:p>
  </w:footnote>
  <w:footnote w:type="continuationSeparator" w:id="0">
    <w:p w:rsidR="00544390" w:rsidRDefault="00544390" w:rsidP="00544390">
      <w:pPr>
        <w:spacing w:after="0" w:line="240" w:lineRule="auto"/>
      </w:pPr>
      <w:r>
        <w:continuationSeparator/>
      </w:r>
    </w:p>
  </w:footnote>
  <w:footnote w:id="1">
    <w:p w:rsidR="00544390" w:rsidRDefault="00544390" w:rsidP="00544390">
      <w:pPr>
        <w:spacing w:after="0" w:line="228" w:lineRule="auto"/>
        <w:jc w:val="both"/>
      </w:pPr>
      <w:r w:rsidRPr="00497BE4">
        <w:rPr>
          <w:rStyle w:val="a6"/>
          <w:rFonts w:ascii="Times New Roman" w:hAnsi="Times New Roman"/>
        </w:rPr>
        <w:footnoteRef/>
      </w:r>
      <w:r w:rsidRPr="00497BE4">
        <w:rPr>
          <w:rFonts w:ascii="Times New Roman" w:hAnsi="Times New Roman"/>
        </w:rPr>
        <w:t xml:space="preserve"> «Наставление по организации управления и оперативного (экстренного) реагирования при ликвидации чрезвычайных ситуаций», утвержденного протоколом заседания правительственной комиссии по предупреждению и ликвидации чрезвычайных ситуаций и обеспечению пожарной безопасности от 28 мая </w:t>
      </w:r>
      <w:smartTag w:uri="urn:schemas-microsoft-com:office:smarttags" w:element="metricconverter">
        <w:smartTagPr>
          <w:attr w:name="ProductID" w:val="2010 г"/>
        </w:smartTagPr>
        <w:r w:rsidRPr="00497BE4">
          <w:rPr>
            <w:rFonts w:ascii="Times New Roman" w:hAnsi="Times New Roman"/>
          </w:rPr>
          <w:t>2010 г</w:t>
        </w:r>
      </w:smartTag>
      <w:r w:rsidRPr="00497BE4">
        <w:rPr>
          <w:rFonts w:ascii="Times New Roman" w:hAnsi="Times New Roman"/>
        </w:rPr>
        <w:t>. № 4.</w:t>
      </w:r>
    </w:p>
  </w:footnote>
  <w:footnote w:id="2">
    <w:p w:rsidR="00544390" w:rsidRDefault="00544390" w:rsidP="00544390">
      <w:pPr>
        <w:spacing w:after="0" w:line="228" w:lineRule="auto"/>
        <w:jc w:val="both"/>
      </w:pPr>
      <w:r w:rsidRPr="00497BE4">
        <w:rPr>
          <w:rStyle w:val="a6"/>
          <w:rFonts w:ascii="Times New Roman" w:hAnsi="Times New Roman"/>
          <w:spacing w:val="-4"/>
        </w:rPr>
        <w:footnoteRef/>
      </w:r>
      <w:r w:rsidRPr="00497BE4">
        <w:rPr>
          <w:rFonts w:ascii="Times New Roman" w:hAnsi="Times New Roman"/>
          <w:spacing w:val="-4"/>
        </w:rPr>
        <w:t xml:space="preserve"> Гражданская защита: энциклопедия в 4-х томах. Т. </w:t>
      </w:r>
      <w:r w:rsidRPr="00497BE4">
        <w:rPr>
          <w:rFonts w:ascii="Times New Roman" w:hAnsi="Times New Roman"/>
          <w:spacing w:val="-4"/>
          <w:lang w:val="en-US"/>
        </w:rPr>
        <w:t>I</w:t>
      </w:r>
      <w:r w:rsidRPr="00497BE4">
        <w:rPr>
          <w:rFonts w:ascii="Times New Roman" w:hAnsi="Times New Roman"/>
          <w:spacing w:val="-4"/>
        </w:rPr>
        <w:t xml:space="preserve"> (А–И). 3-е изд., перераб. и доп. / под общ. ред. В.А. Пучкова; МЧС России. М.: ФГБУ ВНИИ ГОЧС (ФЦ), 2015. 666 с.</w:t>
      </w:r>
    </w:p>
  </w:footnote>
  <w:footnote w:id="3">
    <w:p w:rsidR="00544390" w:rsidRDefault="00544390" w:rsidP="00544390">
      <w:pPr>
        <w:spacing w:after="0" w:line="228" w:lineRule="auto"/>
        <w:jc w:val="both"/>
      </w:pPr>
      <w:r w:rsidRPr="00497BE4">
        <w:rPr>
          <w:rStyle w:val="a6"/>
          <w:rFonts w:ascii="Times New Roman" w:hAnsi="Times New Roman"/>
          <w:spacing w:val="-4"/>
        </w:rPr>
        <w:footnoteRef/>
      </w:r>
      <w:r w:rsidRPr="00497BE4">
        <w:rPr>
          <w:rFonts w:ascii="Times New Roman" w:hAnsi="Times New Roman"/>
          <w:spacing w:val="-4"/>
        </w:rPr>
        <w:t xml:space="preserve"> 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ситуаций: Приказ МЧС России от 26 августа </w:t>
      </w:r>
      <w:smartTag w:uri="urn:schemas-microsoft-com:office:smarttags" w:element="metricconverter">
        <w:smartTagPr>
          <w:attr w:name="ProductID" w:val="2009 г"/>
        </w:smartTagPr>
        <w:r w:rsidRPr="00497BE4">
          <w:rPr>
            <w:rFonts w:ascii="Times New Roman" w:hAnsi="Times New Roman"/>
            <w:spacing w:val="-4"/>
          </w:rPr>
          <w:t>2009 г</w:t>
        </w:r>
      </w:smartTag>
      <w:r w:rsidRPr="00497BE4">
        <w:rPr>
          <w:rFonts w:ascii="Times New Roman" w:hAnsi="Times New Roman"/>
          <w:spacing w:val="-4"/>
        </w:rPr>
        <w:t>. № 496.</w:t>
      </w:r>
    </w:p>
  </w:footnote>
  <w:footnote w:id="4">
    <w:p w:rsidR="00544390" w:rsidRDefault="00544390" w:rsidP="00544390">
      <w:pPr>
        <w:spacing w:after="0" w:line="240" w:lineRule="auto"/>
        <w:jc w:val="both"/>
      </w:pPr>
      <w:r w:rsidRPr="00497BE4">
        <w:rPr>
          <w:rFonts w:ascii="Times New Roman" w:hAnsi="Times New Roman"/>
          <w:vertAlign w:val="superscript"/>
        </w:rPr>
        <w:footnoteRef/>
      </w:r>
      <w:r w:rsidRPr="00497BE4">
        <w:rPr>
          <w:rFonts w:ascii="Times New Roman" w:hAnsi="Times New Roman"/>
        </w:rPr>
        <w:t> ГОСТ Р 55201-2012. Национальный стандарт Российской Федерации. 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строительства.</w:t>
      </w:r>
    </w:p>
  </w:footnote>
  <w:footnote w:id="5">
    <w:p w:rsidR="00544390" w:rsidRDefault="00544390" w:rsidP="00544390">
      <w:pPr>
        <w:pStyle w:val="a4"/>
        <w:jc w:val="both"/>
      </w:pPr>
      <w:r w:rsidRPr="00497BE4">
        <w:rPr>
          <w:rStyle w:val="a6"/>
          <w:rFonts w:ascii="Times New Roman" w:hAnsi="Times New Roman"/>
          <w:sz w:val="22"/>
          <w:szCs w:val="22"/>
        </w:rPr>
        <w:footnoteRef/>
      </w:r>
      <w:r w:rsidRPr="00497BE4">
        <w:rPr>
          <w:rFonts w:ascii="Times New Roman" w:hAnsi="Times New Roman"/>
          <w:sz w:val="22"/>
          <w:szCs w:val="22"/>
        </w:rPr>
        <w:t> Современные технологии защиты и спасения / под общ. ред. Р.Х. Цаликова; МЧС России. М.: Деловой экспресс, 2007. 288 с.</w:t>
      </w:r>
    </w:p>
  </w:footnote>
  <w:footnote w:id="6">
    <w:p w:rsidR="00544390" w:rsidRDefault="00544390" w:rsidP="00544390">
      <w:pPr>
        <w:spacing w:after="0" w:line="240" w:lineRule="auto"/>
        <w:jc w:val="both"/>
      </w:pPr>
      <w:r w:rsidRPr="00497BE4">
        <w:rPr>
          <w:rStyle w:val="a6"/>
          <w:rFonts w:ascii="Times New Roman" w:hAnsi="Times New Roman"/>
        </w:rPr>
        <w:footnoteRef/>
      </w:r>
      <w:r w:rsidRPr="00497BE4">
        <w:rPr>
          <w:rFonts w:ascii="Times New Roman" w:hAnsi="Times New Roman"/>
        </w:rPr>
        <w:t xml:space="preserve"> О внесении изменений в Положение о единой государственной системе предупреждения и ликвидации чрезвычайных ситуаций: Постановление Правительства Российской Федерации от 15 февраля </w:t>
      </w:r>
      <w:smartTag w:uri="urn:schemas-microsoft-com:office:smarttags" w:element="metricconverter">
        <w:smartTagPr>
          <w:attr w:name="ProductID" w:val="2014 г"/>
        </w:smartTagPr>
        <w:r w:rsidRPr="00497BE4">
          <w:rPr>
            <w:rFonts w:ascii="Times New Roman" w:hAnsi="Times New Roman"/>
          </w:rPr>
          <w:t>2014 г</w:t>
        </w:r>
      </w:smartTag>
      <w:r w:rsidRPr="00497BE4">
        <w:rPr>
          <w:rFonts w:ascii="Times New Roman" w:hAnsi="Times New Roman"/>
        </w:rPr>
        <w:t>. № 109.</w:t>
      </w:r>
    </w:p>
  </w:footnote>
  <w:footnote w:id="7">
    <w:p w:rsidR="00544390" w:rsidRDefault="00544390" w:rsidP="00544390">
      <w:pPr>
        <w:pStyle w:val="a4"/>
      </w:pPr>
      <w:r w:rsidRPr="00497BE4">
        <w:rPr>
          <w:rStyle w:val="a6"/>
          <w:rFonts w:ascii="Times New Roman" w:hAnsi="Times New Roman"/>
          <w:sz w:val="22"/>
          <w:szCs w:val="22"/>
        </w:rPr>
        <w:footnoteRef/>
      </w:r>
      <w:r w:rsidRPr="00497BE4">
        <w:rPr>
          <w:rFonts w:ascii="Times New Roman" w:hAnsi="Times New Roman"/>
          <w:sz w:val="22"/>
          <w:szCs w:val="22"/>
        </w:rPr>
        <w:t xml:space="preserve"> О единой государственной системе предупреждения и ликвидации чрезвычайных ситуаций: 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1995 г"/>
        </w:smartTagPr>
        <w:r w:rsidRPr="00497BE4">
          <w:rPr>
            <w:rFonts w:ascii="Times New Roman" w:hAnsi="Times New Roman"/>
            <w:sz w:val="22"/>
            <w:szCs w:val="22"/>
          </w:rPr>
          <w:t>2003 г</w:t>
        </w:r>
      </w:smartTag>
      <w:r w:rsidRPr="00497BE4">
        <w:rPr>
          <w:rFonts w:ascii="Times New Roman" w:hAnsi="Times New Roman"/>
          <w:sz w:val="22"/>
          <w:szCs w:val="22"/>
        </w:rPr>
        <w:t>. № 794.</w:t>
      </w:r>
    </w:p>
  </w:footnote>
  <w:footnote w:id="8">
    <w:p w:rsidR="00544390" w:rsidRDefault="00544390" w:rsidP="00544390">
      <w:pPr>
        <w:pStyle w:val="a4"/>
        <w:jc w:val="both"/>
      </w:pPr>
      <w:r w:rsidRPr="00497BE4">
        <w:rPr>
          <w:rStyle w:val="a6"/>
          <w:rFonts w:ascii="Times New Roman" w:hAnsi="Times New Roman"/>
          <w:sz w:val="22"/>
          <w:szCs w:val="22"/>
        </w:rPr>
        <w:footnoteRef/>
      </w:r>
      <w:r w:rsidRPr="00497BE4">
        <w:rPr>
          <w:rFonts w:ascii="Times New Roman" w:hAnsi="Times New Roman"/>
          <w:sz w:val="22"/>
          <w:szCs w:val="22"/>
        </w:rPr>
        <w:t xml:space="preserve"> О единой государственной системе предупреждения и ликвидации чрезвычайных ситуаций: 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1995 г"/>
        </w:smartTagPr>
        <w:r w:rsidRPr="00497BE4">
          <w:rPr>
            <w:rFonts w:ascii="Times New Roman" w:hAnsi="Times New Roman"/>
            <w:sz w:val="22"/>
            <w:szCs w:val="22"/>
          </w:rPr>
          <w:t>2003 г</w:t>
        </w:r>
      </w:smartTag>
      <w:r w:rsidRPr="00497BE4">
        <w:rPr>
          <w:rFonts w:ascii="Times New Roman" w:hAnsi="Times New Roman"/>
          <w:sz w:val="22"/>
          <w:szCs w:val="22"/>
        </w:rPr>
        <w:t>. № 794.</w:t>
      </w:r>
    </w:p>
  </w:footnote>
  <w:footnote w:id="9">
    <w:p w:rsidR="00544390" w:rsidRDefault="00544390" w:rsidP="00544390">
      <w:pPr>
        <w:pStyle w:val="a4"/>
        <w:jc w:val="both"/>
      </w:pPr>
      <w:r w:rsidRPr="00497BE4">
        <w:rPr>
          <w:rStyle w:val="a6"/>
          <w:rFonts w:ascii="Times New Roman" w:hAnsi="Times New Roman"/>
          <w:sz w:val="22"/>
          <w:szCs w:val="22"/>
        </w:rPr>
        <w:footnoteRef/>
      </w:r>
      <w:r w:rsidRPr="00497BE4">
        <w:rPr>
          <w:rFonts w:ascii="Times New Roman" w:hAnsi="Times New Roman"/>
          <w:sz w:val="22"/>
          <w:szCs w:val="22"/>
        </w:rPr>
        <w:t> Чижиков А.Н. Оповещение населения при чрезвычайных ситуациях – важная государственная задача / Сборник материалов Всероссийского сбора по подведению итогов деятельности единой Государственной системы предупреждения и ликвидации чрезвычайных ситуаций, выполнения мероприятий гражданской обороны в 2012 году и постановке задач на 2013 год (30–31 января 2013 года); МЧС России.</w:t>
      </w:r>
    </w:p>
  </w:footnote>
  <w:footnote w:id="10">
    <w:p w:rsidR="00544390" w:rsidRDefault="00544390" w:rsidP="00544390">
      <w:pPr>
        <w:pStyle w:val="a4"/>
        <w:jc w:val="both"/>
      </w:pPr>
      <w:r w:rsidRPr="00497BE4">
        <w:rPr>
          <w:rStyle w:val="a6"/>
          <w:rFonts w:ascii="Times New Roman" w:hAnsi="Times New Roman"/>
          <w:sz w:val="22"/>
          <w:szCs w:val="22"/>
        </w:rPr>
        <w:footnoteRef/>
      </w:r>
      <w:r w:rsidRPr="00497BE4">
        <w:rPr>
          <w:rFonts w:ascii="Times New Roman" w:hAnsi="Times New Roman"/>
          <w:sz w:val="22"/>
          <w:szCs w:val="22"/>
        </w:rPr>
        <w:t> </w:t>
      </w:r>
      <w:r w:rsidRPr="00497BE4">
        <w:rPr>
          <w:rFonts w:ascii="Times New Roman" w:hAnsi="Times New Roman"/>
          <w:spacing w:val="-1"/>
          <w:sz w:val="22"/>
          <w:szCs w:val="22"/>
        </w:rPr>
        <w:t>О создании ло</w:t>
      </w:r>
      <w:r w:rsidRPr="00497BE4">
        <w:rPr>
          <w:rFonts w:ascii="Times New Roman" w:hAnsi="Times New Roman"/>
          <w:sz w:val="22"/>
          <w:szCs w:val="22"/>
        </w:rPr>
        <w:t xml:space="preserve">кальных систем оповещения в районах размещения потенциально опасных объектов: Постановление Совета Министров – Правительства </w:t>
      </w:r>
      <w:r w:rsidRPr="00497BE4">
        <w:rPr>
          <w:rFonts w:ascii="Times New Roman" w:hAnsi="Times New Roman"/>
          <w:bCs/>
          <w:sz w:val="22"/>
          <w:szCs w:val="22"/>
        </w:rPr>
        <w:t>Российской Федерации</w:t>
      </w:r>
      <w:r w:rsidRPr="00497BE4">
        <w:rPr>
          <w:rFonts w:ascii="Times New Roman" w:hAnsi="Times New Roman"/>
          <w:sz w:val="22"/>
          <w:szCs w:val="22"/>
        </w:rPr>
        <w:t xml:space="preserve"> от 1 марта </w:t>
      </w:r>
      <w:smartTag w:uri="urn:schemas-microsoft-com:office:smarttags" w:element="metricconverter">
        <w:smartTagPr>
          <w:attr w:name="ProductID" w:val="1995 г"/>
        </w:smartTagPr>
        <w:r w:rsidRPr="00497BE4">
          <w:rPr>
            <w:rFonts w:ascii="Times New Roman" w:hAnsi="Times New Roman"/>
            <w:sz w:val="22"/>
            <w:szCs w:val="22"/>
          </w:rPr>
          <w:t>1993 г</w:t>
        </w:r>
      </w:smartTag>
      <w:r w:rsidRPr="00497BE4">
        <w:rPr>
          <w:rFonts w:ascii="Times New Roman" w:hAnsi="Times New Roman"/>
          <w:sz w:val="22"/>
          <w:szCs w:val="22"/>
        </w:rPr>
        <w:t>. № 178.</w:t>
      </w:r>
    </w:p>
  </w:footnote>
  <w:footnote w:id="11">
    <w:p w:rsidR="00544390" w:rsidRDefault="00544390" w:rsidP="00544390">
      <w:pPr>
        <w:pStyle w:val="a4"/>
        <w:jc w:val="both"/>
      </w:pPr>
      <w:r w:rsidRPr="00497BE4">
        <w:rPr>
          <w:rStyle w:val="a6"/>
          <w:rFonts w:ascii="Times New Roman" w:hAnsi="Times New Roman"/>
          <w:sz w:val="22"/>
          <w:szCs w:val="22"/>
        </w:rPr>
        <w:footnoteRef/>
      </w:r>
      <w:r w:rsidRPr="00497BE4">
        <w:rPr>
          <w:rFonts w:ascii="Times New Roman" w:hAnsi="Times New Roman"/>
          <w:sz w:val="22"/>
          <w:szCs w:val="22"/>
        </w:rPr>
        <w:t> </w:t>
      </w:r>
      <w:r w:rsidRPr="00497BE4">
        <w:rPr>
          <w:rFonts w:ascii="Times New Roman" w:hAnsi="Times New Roman"/>
          <w:spacing w:val="-2"/>
          <w:sz w:val="22"/>
          <w:szCs w:val="22"/>
        </w:rPr>
        <w:t xml:space="preserve">О создании комплексной системы экстренного оповещения населения об угрозе возникновения или о возникновении чрезвычайных ситуаций: Указ Президента Российской Федерации от 13 ноября </w:t>
      </w:r>
      <w:smartTag w:uri="urn:schemas-microsoft-com:office:smarttags" w:element="metricconverter">
        <w:smartTagPr>
          <w:attr w:name="ProductID" w:val="1995 г"/>
        </w:smartTagPr>
        <w:r w:rsidRPr="00497BE4">
          <w:rPr>
            <w:rFonts w:ascii="Times New Roman" w:hAnsi="Times New Roman"/>
            <w:spacing w:val="-2"/>
            <w:sz w:val="22"/>
            <w:szCs w:val="22"/>
          </w:rPr>
          <w:t>2012 г</w:t>
        </w:r>
      </w:smartTag>
      <w:r w:rsidRPr="00497BE4">
        <w:rPr>
          <w:rFonts w:ascii="Times New Roman" w:hAnsi="Times New Roman"/>
          <w:spacing w:val="-2"/>
          <w:sz w:val="22"/>
          <w:szCs w:val="22"/>
        </w:rPr>
        <w:t>. № 1522.</w:t>
      </w:r>
    </w:p>
  </w:footnote>
  <w:footnote w:id="12">
    <w:p w:rsidR="00544390" w:rsidRDefault="00544390" w:rsidP="00544390">
      <w:pPr>
        <w:pStyle w:val="a4"/>
        <w:jc w:val="both"/>
      </w:pPr>
      <w:r w:rsidRPr="00497BE4">
        <w:rPr>
          <w:rFonts w:ascii="Times New Roman" w:hAnsi="Times New Roman"/>
          <w:bCs/>
          <w:sz w:val="22"/>
          <w:szCs w:val="22"/>
          <w:vertAlign w:val="superscript"/>
        </w:rPr>
        <w:footnoteRef/>
      </w:r>
      <w:r w:rsidRPr="00497BE4">
        <w:rPr>
          <w:rFonts w:ascii="Times New Roman" w:hAnsi="Times New Roman"/>
          <w:bCs/>
          <w:sz w:val="22"/>
          <w:szCs w:val="22"/>
        </w:rPr>
        <w:t xml:space="preserve"> О защите населения и территорий от чрезвычайных ситуаций природного и техногенного характера: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497BE4">
          <w:rPr>
            <w:rFonts w:ascii="Times New Roman" w:hAnsi="Times New Roman"/>
            <w:bCs/>
            <w:sz w:val="22"/>
            <w:szCs w:val="22"/>
          </w:rPr>
          <w:t>1994 г</w:t>
        </w:r>
      </w:smartTag>
      <w:r w:rsidRPr="00497BE4">
        <w:rPr>
          <w:rFonts w:ascii="Times New Roman" w:hAnsi="Times New Roman"/>
          <w:bCs/>
          <w:sz w:val="22"/>
          <w:szCs w:val="22"/>
        </w:rPr>
        <w:t>. № 68-ФЗ.</w:t>
      </w:r>
    </w:p>
  </w:footnote>
  <w:footnote w:id="13">
    <w:p w:rsidR="00544390" w:rsidRDefault="00544390" w:rsidP="00544390">
      <w:pPr>
        <w:spacing w:after="0" w:line="240" w:lineRule="auto"/>
        <w:jc w:val="both"/>
      </w:pPr>
      <w:r w:rsidRPr="00497BE4">
        <w:rPr>
          <w:rStyle w:val="a6"/>
          <w:rFonts w:ascii="Times New Roman" w:hAnsi="Times New Roman"/>
        </w:rPr>
        <w:footnoteRef/>
      </w:r>
      <w:r w:rsidRPr="00497BE4">
        <w:rPr>
          <w:rFonts w:ascii="Times New Roman" w:hAnsi="Times New Roman"/>
        </w:rPr>
        <w:t> Методические рекомендации по созданию комплексной системы экстренного оповещения населения об угрозе возникновения или о возникновении чрезвычайных ситуаций. М., 2013.</w:t>
      </w:r>
    </w:p>
  </w:footnote>
  <w:footnote w:id="14">
    <w:p w:rsidR="00544390" w:rsidRDefault="00544390" w:rsidP="00544390">
      <w:pPr>
        <w:spacing w:after="0" w:line="240" w:lineRule="auto"/>
        <w:jc w:val="both"/>
      </w:pPr>
      <w:r w:rsidRPr="00497BE4">
        <w:rPr>
          <w:rStyle w:val="a6"/>
          <w:rFonts w:ascii="Times New Roman" w:hAnsi="Times New Roman"/>
          <w:spacing w:val="-4"/>
        </w:rPr>
        <w:footnoteRef/>
      </w:r>
      <w:r w:rsidRPr="00497BE4">
        <w:rPr>
          <w:rFonts w:ascii="Times New Roman" w:hAnsi="Times New Roman"/>
          <w:spacing w:val="-4"/>
        </w:rPr>
        <w:t xml:space="preserve"> Гражданская защита: энциклопедия в 4-х томах. Т. </w:t>
      </w:r>
      <w:r w:rsidRPr="00497BE4">
        <w:rPr>
          <w:rFonts w:ascii="Times New Roman" w:hAnsi="Times New Roman"/>
          <w:spacing w:val="-4"/>
          <w:lang w:val="en-US"/>
        </w:rPr>
        <w:t>II</w:t>
      </w:r>
      <w:r w:rsidRPr="00497BE4">
        <w:rPr>
          <w:rFonts w:ascii="Times New Roman" w:hAnsi="Times New Roman"/>
          <w:spacing w:val="-4"/>
        </w:rPr>
        <w:t xml:space="preserve"> (К–О). 3-е изд., перераб. и доп. / под общ. ред. В.А. Пучкова; МЧС России. М.: ФГБУ ВНИИ ГОЧС (ФЦ), 2015. 666 с.</w:t>
      </w:r>
    </w:p>
  </w:footnote>
  <w:footnote w:id="15">
    <w:p w:rsidR="00544390" w:rsidRDefault="00544390" w:rsidP="00544390">
      <w:pPr>
        <w:spacing w:after="0" w:line="240" w:lineRule="auto"/>
        <w:jc w:val="both"/>
      </w:pPr>
      <w:r w:rsidRPr="00497BE4">
        <w:rPr>
          <w:rStyle w:val="a6"/>
          <w:rFonts w:ascii="Times New Roman" w:hAnsi="Times New Roman"/>
        </w:rPr>
        <w:footnoteRef/>
      </w:r>
      <w:r w:rsidRPr="00497BE4">
        <w:rPr>
          <w:rFonts w:ascii="Times New Roman" w:hAnsi="Times New Roman"/>
        </w:rPr>
        <w:t xml:space="preserve"> «Временный регламент организации функционирования и развития ОКСИОН», утвержденный заместителем Министра В.В. Степановым 29 апреля </w:t>
      </w:r>
      <w:smartTag w:uri="urn:schemas-microsoft-com:office:smarttags" w:element="metricconverter">
        <w:smartTagPr>
          <w:attr w:name="ProductID" w:val="2015 г"/>
        </w:smartTagPr>
        <w:r w:rsidRPr="00497BE4">
          <w:rPr>
            <w:rFonts w:ascii="Times New Roman" w:hAnsi="Times New Roman"/>
          </w:rPr>
          <w:t>2015 г</w:t>
        </w:r>
      </w:smartTag>
      <w:r w:rsidRPr="00497BE4">
        <w:rPr>
          <w:rFonts w:ascii="Times New Roman" w:hAnsi="Times New Roman"/>
        </w:rPr>
        <w:t>.</w:t>
      </w:r>
    </w:p>
  </w:footnote>
  <w:footnote w:id="16">
    <w:p w:rsidR="00544390" w:rsidRDefault="00544390" w:rsidP="00544390">
      <w:pPr>
        <w:pStyle w:val="a4"/>
        <w:jc w:val="both"/>
      </w:pPr>
      <w:r w:rsidRPr="00497BE4">
        <w:rPr>
          <w:rStyle w:val="a6"/>
          <w:rFonts w:ascii="Times New Roman" w:hAnsi="Times New Roman"/>
          <w:sz w:val="22"/>
          <w:szCs w:val="22"/>
        </w:rPr>
        <w:footnoteRef/>
      </w:r>
      <w:r w:rsidRPr="00497BE4">
        <w:rPr>
          <w:rFonts w:ascii="Times New Roman" w:hAnsi="Times New Roman"/>
          <w:sz w:val="22"/>
          <w:szCs w:val="22"/>
        </w:rPr>
        <w:t xml:space="preserve"> В соответствии с </w:t>
      </w:r>
      <w:hyperlink r:id="rId1" w:history="1">
        <w:r w:rsidRPr="00497BE4">
          <w:rPr>
            <w:rFonts w:ascii="Times New Roman" w:hAnsi="Times New Roman"/>
            <w:sz w:val="22"/>
            <w:szCs w:val="22"/>
          </w:rPr>
          <w:t>Указом</w:t>
        </w:r>
      </w:hyperlink>
      <w:r w:rsidRPr="00497BE4">
        <w:rPr>
          <w:rFonts w:ascii="Times New Roman" w:hAnsi="Times New Roman"/>
          <w:sz w:val="22"/>
          <w:szCs w:val="22"/>
        </w:rPr>
        <w:t xml:space="preserve"> Президента Российской Федерации от 31 марта </w:t>
      </w:r>
      <w:smartTag w:uri="urn:schemas-microsoft-com:office:smarttags" w:element="metricconverter">
        <w:smartTagPr>
          <w:attr w:name="ProductID" w:val="1995 г"/>
        </w:smartTagPr>
        <w:r w:rsidRPr="00497BE4">
          <w:rPr>
            <w:rFonts w:ascii="Times New Roman" w:hAnsi="Times New Roman"/>
            <w:sz w:val="22"/>
            <w:szCs w:val="22"/>
          </w:rPr>
          <w:t>2010 г</w:t>
        </w:r>
      </w:smartTag>
      <w:r w:rsidRPr="00497BE4">
        <w:rPr>
          <w:rFonts w:ascii="Times New Roman" w:hAnsi="Times New Roman"/>
          <w:sz w:val="22"/>
          <w:szCs w:val="22"/>
        </w:rPr>
        <w:t>. № 403 «О создании комплексной системы обеспечения безопасности населения на транспорте».</w:t>
      </w:r>
    </w:p>
  </w:footnote>
  <w:footnote w:id="17">
    <w:p w:rsidR="00544390" w:rsidRDefault="00544390" w:rsidP="00544390">
      <w:pPr>
        <w:pStyle w:val="a4"/>
        <w:jc w:val="both"/>
      </w:pPr>
      <w:r w:rsidRPr="00497BE4">
        <w:rPr>
          <w:rStyle w:val="a6"/>
          <w:rFonts w:ascii="Times New Roman" w:hAnsi="Times New Roman"/>
          <w:sz w:val="22"/>
          <w:szCs w:val="22"/>
        </w:rPr>
        <w:footnoteRef/>
      </w:r>
      <w:r w:rsidRPr="00497BE4">
        <w:rPr>
          <w:rFonts w:ascii="Times New Roman" w:hAnsi="Times New Roman"/>
          <w:sz w:val="22"/>
          <w:szCs w:val="22"/>
        </w:rPr>
        <w:t xml:space="preserve"> Методические рекомендации по созданию и использованию системы защиты от чрезвычайных ситуаций природного и техногенного характера, информирования и оповещения населения на транспорте. М.: ФГНИУ «Институт законодательства и сравнительного правоведения при Правительстве </w:t>
      </w:r>
      <w:r w:rsidRPr="00497BE4">
        <w:rPr>
          <w:rFonts w:ascii="Times New Roman" w:hAnsi="Times New Roman"/>
          <w:bCs/>
          <w:sz w:val="22"/>
          <w:szCs w:val="22"/>
        </w:rPr>
        <w:t>Рос. Федерации</w:t>
      </w:r>
      <w:r w:rsidRPr="00497BE4">
        <w:rPr>
          <w:rFonts w:ascii="Times New Roman" w:hAnsi="Times New Roman"/>
          <w:sz w:val="22"/>
          <w:szCs w:val="22"/>
        </w:rPr>
        <w:t>; ФГБУ ВНИИ ГОЧС (ФЦ), 2011. 64 с.</w:t>
      </w:r>
    </w:p>
  </w:footnote>
  <w:footnote w:id="18">
    <w:p w:rsidR="00544390" w:rsidRDefault="00544390" w:rsidP="00544390">
      <w:pPr>
        <w:spacing w:after="0" w:line="240" w:lineRule="auto"/>
        <w:jc w:val="both"/>
      </w:pPr>
      <w:r w:rsidRPr="00497BE4">
        <w:rPr>
          <w:rStyle w:val="a6"/>
          <w:rFonts w:ascii="Times New Roman" w:hAnsi="Times New Roman"/>
        </w:rPr>
        <w:footnoteRef/>
      </w:r>
      <w:r w:rsidRPr="00497BE4">
        <w:rPr>
          <w:rFonts w:ascii="Times New Roman" w:hAnsi="Times New Roman"/>
        </w:rPr>
        <w:t> Сети сотовой подвижной связи Методика проведения оценочных испытаний и нормы на показатели качества услуг связи стандарта GSM/GPRS/EDGE/UMTS. М., 2013.</w:t>
      </w:r>
    </w:p>
  </w:footnote>
  <w:footnote w:id="19">
    <w:p w:rsidR="00544390" w:rsidRDefault="00544390" w:rsidP="00544390">
      <w:pPr>
        <w:pStyle w:val="11"/>
        <w:spacing w:after="0" w:line="240" w:lineRule="auto"/>
        <w:ind w:left="0"/>
        <w:jc w:val="both"/>
      </w:pPr>
      <w:r w:rsidRPr="00497BE4">
        <w:rPr>
          <w:rStyle w:val="a6"/>
          <w:rFonts w:ascii="Times New Roman" w:hAnsi="Times New Roman"/>
          <w:spacing w:val="-4"/>
        </w:rPr>
        <w:footnoteRef/>
      </w:r>
      <w:r w:rsidRPr="00497BE4">
        <w:rPr>
          <w:rFonts w:ascii="Times New Roman" w:hAnsi="Times New Roman"/>
          <w:spacing w:val="-4"/>
        </w:rPr>
        <w:t xml:space="preserve"> О связи: Федеральный закон от 7 июля </w:t>
      </w:r>
      <w:smartTag w:uri="urn:schemas-microsoft-com:office:smarttags" w:element="metricconverter">
        <w:smartTagPr>
          <w:attr w:name="ProductID" w:val="2003 г"/>
        </w:smartTagPr>
        <w:r w:rsidRPr="00497BE4">
          <w:rPr>
            <w:rFonts w:ascii="Times New Roman" w:hAnsi="Times New Roman"/>
            <w:spacing w:val="-4"/>
          </w:rPr>
          <w:t>2003 г</w:t>
        </w:r>
      </w:smartTag>
      <w:r w:rsidRPr="00497BE4">
        <w:rPr>
          <w:rFonts w:ascii="Times New Roman" w:hAnsi="Times New Roman"/>
          <w:spacing w:val="-4"/>
        </w:rPr>
        <w:t>. № 126-ФЗ // Российская газета. 2003. 10 июля. № 135.</w:t>
      </w:r>
    </w:p>
  </w:footnote>
  <w:footnote w:id="20">
    <w:p w:rsidR="00544390" w:rsidRDefault="00544390" w:rsidP="00544390">
      <w:pPr>
        <w:spacing w:after="0" w:line="240" w:lineRule="auto"/>
        <w:jc w:val="both"/>
      </w:pPr>
      <w:r w:rsidRPr="00497BE4">
        <w:rPr>
          <w:rStyle w:val="a6"/>
          <w:rFonts w:ascii="Times New Roman" w:hAnsi="Times New Roman"/>
        </w:rPr>
        <w:footnoteRef/>
      </w:r>
      <w:r w:rsidRPr="00497BE4">
        <w:rPr>
          <w:rFonts w:ascii="Times New Roman" w:hAnsi="Times New Roman"/>
        </w:rPr>
        <w:t> Оливер В.Г., Оливер Н.А. Компьютерные сети. Принципы, технологии, протоколы: учебник для вузов. 4-е изд. СПб.: Питер, 2012. 944 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8D" w:rsidRDefault="00CE204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8D" w:rsidRDefault="00CE204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8D" w:rsidRDefault="00CE204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447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402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802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62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201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9F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3E52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83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C81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366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56103"/>
    <w:multiLevelType w:val="hybridMultilevel"/>
    <w:tmpl w:val="1A4AD5E4"/>
    <w:lvl w:ilvl="0" w:tplc="8D2A28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0FF309FB"/>
    <w:multiLevelType w:val="hybridMultilevel"/>
    <w:tmpl w:val="22E27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0111CB"/>
    <w:multiLevelType w:val="hybridMultilevel"/>
    <w:tmpl w:val="3AAADF06"/>
    <w:lvl w:ilvl="0" w:tplc="0EECCBF0">
      <w:start w:val="5"/>
      <w:numFmt w:val="decimal"/>
      <w:lvlText w:val="%1."/>
      <w:lvlJc w:val="left"/>
      <w:pPr>
        <w:ind w:left="30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810F7F"/>
    <w:multiLevelType w:val="hybridMultilevel"/>
    <w:tmpl w:val="3CD4E060"/>
    <w:lvl w:ilvl="0" w:tplc="8D2A28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581156CC"/>
    <w:multiLevelType w:val="hybridMultilevel"/>
    <w:tmpl w:val="CC02DC04"/>
    <w:lvl w:ilvl="0" w:tplc="868AFF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9E379F1"/>
    <w:multiLevelType w:val="multilevel"/>
    <w:tmpl w:val="D98E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FB5AC8"/>
    <w:multiLevelType w:val="hybridMultilevel"/>
    <w:tmpl w:val="AE8844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EE738F"/>
    <w:multiLevelType w:val="hybridMultilevel"/>
    <w:tmpl w:val="3B04846A"/>
    <w:lvl w:ilvl="0" w:tplc="B5CAB5A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6736E7F"/>
    <w:multiLevelType w:val="hybridMultilevel"/>
    <w:tmpl w:val="D7300B2E"/>
    <w:lvl w:ilvl="0" w:tplc="412A5D4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A863597"/>
    <w:multiLevelType w:val="hybridMultilevel"/>
    <w:tmpl w:val="AC664498"/>
    <w:lvl w:ilvl="0" w:tplc="26F85FCC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8"/>
  </w:num>
  <w:num w:numId="5">
    <w:abstractNumId w:val="13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D5"/>
    <w:rsid w:val="0048179F"/>
    <w:rsid w:val="00544390"/>
    <w:rsid w:val="005E671F"/>
    <w:rsid w:val="00CE2046"/>
    <w:rsid w:val="00D25AD5"/>
    <w:rsid w:val="00F3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80354F72-37F9-4218-B570-FE8A46C3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5443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4439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4439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54439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54439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544390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544390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4439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4439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4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4390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5443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54439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pple-converted-space">
    <w:name w:val="apple-converted-space"/>
    <w:rsid w:val="00544390"/>
  </w:style>
  <w:style w:type="paragraph" w:customStyle="1" w:styleId="11">
    <w:name w:val="Абзац списка1"/>
    <w:basedOn w:val="a"/>
    <w:rsid w:val="00544390"/>
    <w:pPr>
      <w:ind w:left="720"/>
      <w:contextualSpacing/>
    </w:pPr>
    <w:rPr>
      <w:lang w:eastAsia="en-US"/>
    </w:rPr>
  </w:style>
  <w:style w:type="character" w:customStyle="1" w:styleId="FontStyle11">
    <w:name w:val="Font Style11"/>
    <w:rsid w:val="00544390"/>
    <w:rPr>
      <w:rFonts w:ascii="Times New Roman" w:hAnsi="Times New Roman"/>
      <w:sz w:val="26"/>
    </w:rPr>
  </w:style>
  <w:style w:type="paragraph" w:customStyle="1" w:styleId="12">
    <w:name w:val="Без интервала1"/>
    <w:rsid w:val="005443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rsid w:val="005443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rsid w:val="00544390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44390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544390"/>
    <w:rPr>
      <w:rFonts w:cs="Times New Roman"/>
      <w:vertAlign w:val="superscript"/>
    </w:rPr>
  </w:style>
  <w:style w:type="paragraph" w:styleId="a7">
    <w:name w:val="Balloon Text"/>
    <w:basedOn w:val="a"/>
    <w:link w:val="a8"/>
    <w:semiHidden/>
    <w:rsid w:val="0054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44390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544390"/>
    <w:pPr>
      <w:widowControl w:val="0"/>
      <w:spacing w:after="0" w:line="240" w:lineRule="auto"/>
      <w:ind w:firstLine="261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5443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rsid w:val="00544390"/>
    <w:rPr>
      <w:rFonts w:cs="Times New Roman"/>
      <w:color w:val="0000FF"/>
      <w:u w:val="single"/>
    </w:rPr>
  </w:style>
  <w:style w:type="character" w:customStyle="1" w:styleId="csred">
    <w:name w:val="cs_red"/>
    <w:rsid w:val="00544390"/>
  </w:style>
  <w:style w:type="paragraph" w:styleId="aa">
    <w:name w:val="Normal (Web)"/>
    <w:basedOn w:val="a"/>
    <w:uiPriority w:val="99"/>
    <w:rsid w:val="00544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Гипертекстовая ссылка"/>
    <w:uiPriority w:val="99"/>
    <w:rsid w:val="00544390"/>
    <w:rPr>
      <w:color w:val="106BBE"/>
    </w:rPr>
  </w:style>
  <w:style w:type="paragraph" w:customStyle="1" w:styleId="ConsPlusNormal">
    <w:name w:val="ConsPlusNormal"/>
    <w:rsid w:val="005443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544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31"/>
    <w:basedOn w:val="a"/>
    <w:rsid w:val="005443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styleId="ac">
    <w:name w:val="Strong"/>
    <w:uiPriority w:val="22"/>
    <w:qFormat/>
    <w:rsid w:val="00544390"/>
    <w:rPr>
      <w:rFonts w:cs="Times New Roman"/>
      <w:b/>
    </w:rPr>
  </w:style>
  <w:style w:type="paragraph" w:styleId="ad">
    <w:name w:val="Body Text"/>
    <w:basedOn w:val="a"/>
    <w:link w:val="ae"/>
    <w:rsid w:val="00544390"/>
    <w:pPr>
      <w:spacing w:after="120"/>
    </w:pPr>
  </w:style>
  <w:style w:type="character" w:customStyle="1" w:styleId="ae">
    <w:name w:val="Основной текст Знак"/>
    <w:basedOn w:val="a0"/>
    <w:link w:val="ad"/>
    <w:rsid w:val="0054439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44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link w:val="34"/>
    <w:locked/>
    <w:rsid w:val="00544390"/>
    <w:rPr>
      <w:rFonts w:ascii="Times New Roman" w:hAnsi="Times New Roman"/>
      <w:b/>
      <w:shd w:val="clear" w:color="auto" w:fill="FFFFFF"/>
    </w:rPr>
  </w:style>
  <w:style w:type="paragraph" w:customStyle="1" w:styleId="34">
    <w:name w:val="Заголовок №3"/>
    <w:basedOn w:val="a"/>
    <w:link w:val="33"/>
    <w:rsid w:val="00544390"/>
    <w:pPr>
      <w:shd w:val="clear" w:color="auto" w:fill="FFFFFF"/>
      <w:spacing w:after="0" w:line="276" w:lineRule="exact"/>
      <w:ind w:hanging="1900"/>
      <w:outlineLvl w:val="2"/>
    </w:pPr>
    <w:rPr>
      <w:rFonts w:ascii="Times New Roman" w:eastAsiaTheme="minorHAnsi" w:hAnsi="Times New Roman" w:cstheme="minorBidi"/>
      <w:b/>
      <w:lang w:eastAsia="en-US"/>
    </w:rPr>
  </w:style>
  <w:style w:type="character" w:styleId="HTML">
    <w:name w:val="HTML Cite"/>
    <w:semiHidden/>
    <w:rsid w:val="00544390"/>
    <w:rPr>
      <w:rFonts w:cs="Times New Roman"/>
      <w:i/>
    </w:rPr>
  </w:style>
  <w:style w:type="paragraph" w:styleId="21">
    <w:name w:val="Body Text 2"/>
    <w:basedOn w:val="a"/>
    <w:link w:val="22"/>
    <w:rsid w:val="00544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44390"/>
    <w:rPr>
      <w:rFonts w:ascii="Calibri" w:eastAsia="Times New Roman" w:hAnsi="Calibri" w:cs="Times New Roman"/>
      <w:lang w:eastAsia="ru-RU"/>
    </w:rPr>
  </w:style>
  <w:style w:type="character" w:styleId="af">
    <w:name w:val="Emphasis"/>
    <w:uiPriority w:val="20"/>
    <w:qFormat/>
    <w:rsid w:val="00544390"/>
    <w:rPr>
      <w:rFonts w:cs="Times New Roman"/>
      <w:i/>
    </w:rPr>
  </w:style>
  <w:style w:type="paragraph" w:customStyle="1" w:styleId="book">
    <w:name w:val="book"/>
    <w:basedOn w:val="a"/>
    <w:rsid w:val="00544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0">
    <w:name w:val="HTML Preformatted"/>
    <w:basedOn w:val="a"/>
    <w:link w:val="HTML1"/>
    <w:uiPriority w:val="99"/>
    <w:rsid w:val="00544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5443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544390"/>
    <w:pPr>
      <w:widowControl w:val="0"/>
      <w:spacing w:after="0" w:line="320" w:lineRule="auto"/>
      <w:ind w:firstLine="6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lk">
    <w:name w:val="blk"/>
    <w:rsid w:val="00544390"/>
  </w:style>
  <w:style w:type="paragraph" w:styleId="af0">
    <w:name w:val="header"/>
    <w:basedOn w:val="a"/>
    <w:link w:val="af1"/>
    <w:rsid w:val="0054439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1">
    <w:name w:val="Верхний колонтитул Знак"/>
    <w:basedOn w:val="a0"/>
    <w:link w:val="af0"/>
    <w:rsid w:val="00544390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rsid w:val="0054439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544390"/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544390"/>
    <w:pPr>
      <w:widowControl w:val="0"/>
      <w:autoSpaceDE w:val="0"/>
      <w:autoSpaceDN w:val="0"/>
      <w:adjustRightInd w:val="0"/>
      <w:spacing w:after="0" w:line="256" w:lineRule="exact"/>
      <w:ind w:firstLine="670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44390"/>
    <w:rPr>
      <w:rFonts w:ascii="Times New Roman" w:hAnsi="Times New Roman"/>
      <w:sz w:val="22"/>
    </w:rPr>
  </w:style>
  <w:style w:type="paragraph" w:customStyle="1" w:styleId="14">
    <w:name w:val="Знак Знак1 Знак"/>
    <w:basedOn w:val="a"/>
    <w:rsid w:val="0054439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s3">
    <w:name w:val="s_3"/>
    <w:basedOn w:val="a"/>
    <w:rsid w:val="00544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4">
    <w:name w:val="Прижатый влево"/>
    <w:basedOn w:val="a"/>
    <w:next w:val="a"/>
    <w:rsid w:val="00544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15">
    <w:name w:val="Гиперссылка1"/>
    <w:rsid w:val="00544390"/>
    <w:rPr>
      <w:color w:val="0000FF"/>
      <w:u w:val="single"/>
    </w:rPr>
  </w:style>
  <w:style w:type="character" w:styleId="af5">
    <w:name w:val="annotation reference"/>
    <w:semiHidden/>
    <w:rsid w:val="00544390"/>
    <w:rPr>
      <w:rFonts w:cs="Times New Roman"/>
      <w:sz w:val="16"/>
    </w:rPr>
  </w:style>
  <w:style w:type="paragraph" w:styleId="af6">
    <w:name w:val="annotation text"/>
    <w:basedOn w:val="a"/>
    <w:link w:val="af7"/>
    <w:semiHidden/>
    <w:rsid w:val="00544390"/>
    <w:pPr>
      <w:spacing w:after="160" w:line="240" w:lineRule="auto"/>
    </w:pPr>
    <w:rPr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semiHidden/>
    <w:rsid w:val="00544390"/>
    <w:rPr>
      <w:rFonts w:ascii="Calibri" w:eastAsia="Times New Roman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54439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44390"/>
    <w:rPr>
      <w:rFonts w:ascii="Calibri" w:eastAsia="Times New Roman" w:hAnsi="Calibri" w:cs="Times New Roman"/>
      <w:b/>
      <w:bCs/>
      <w:sz w:val="20"/>
      <w:szCs w:val="20"/>
    </w:rPr>
  </w:style>
  <w:style w:type="paragraph" w:styleId="afa">
    <w:name w:val="Body Text Indent"/>
    <w:basedOn w:val="a"/>
    <w:link w:val="afb"/>
    <w:rsid w:val="00544390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5443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5">
    <w:name w:val="Body Text 3"/>
    <w:basedOn w:val="a"/>
    <w:link w:val="36"/>
    <w:rsid w:val="0054439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5443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бычный2"/>
    <w:rsid w:val="00544390"/>
    <w:pPr>
      <w:widowControl w:val="0"/>
      <w:spacing w:after="0" w:line="6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544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443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44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c">
    <w:name w:val="Title"/>
    <w:basedOn w:val="a"/>
    <w:link w:val="afd"/>
    <w:qFormat/>
    <w:rsid w:val="00544390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54439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6">
    <w:name w:val="Слабое выделение1"/>
    <w:rsid w:val="00544390"/>
    <w:rPr>
      <w:rFonts w:cs="Times New Roman"/>
      <w:i/>
      <w:color w:val="808080"/>
    </w:rPr>
  </w:style>
  <w:style w:type="paragraph" w:customStyle="1" w:styleId="24">
    <w:name w:val="Стиль2"/>
    <w:basedOn w:val="a"/>
    <w:link w:val="25"/>
    <w:rsid w:val="00544390"/>
    <w:pPr>
      <w:widowControl w:val="0"/>
      <w:tabs>
        <w:tab w:val="left" w:pos="993"/>
      </w:tabs>
      <w:autoSpaceDE w:val="0"/>
      <w:autoSpaceDN w:val="0"/>
      <w:adjustRightInd w:val="0"/>
      <w:spacing w:after="0" w:line="240" w:lineRule="auto"/>
      <w:ind w:left="284" w:right="-1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25">
    <w:name w:val="Стиль2 Знак"/>
    <w:link w:val="24"/>
    <w:locked/>
    <w:rsid w:val="00544390"/>
    <w:rPr>
      <w:rFonts w:ascii="Times New Roman" w:eastAsia="Times New Roman" w:hAnsi="Times New Roman" w:cs="Times New Roman"/>
      <w:sz w:val="28"/>
      <w:szCs w:val="28"/>
    </w:rPr>
  </w:style>
  <w:style w:type="paragraph" w:customStyle="1" w:styleId="17">
    <w:name w:val="Заголовок оглавления1"/>
    <w:basedOn w:val="1"/>
    <w:next w:val="a"/>
    <w:rsid w:val="0054439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rsid w:val="00544390"/>
    <w:pPr>
      <w:spacing w:after="100"/>
    </w:pPr>
    <w:rPr>
      <w:lang w:eastAsia="en-US"/>
    </w:rPr>
  </w:style>
  <w:style w:type="paragraph" w:styleId="26">
    <w:name w:val="toc 2"/>
    <w:basedOn w:val="a"/>
    <w:next w:val="a"/>
    <w:autoRedefine/>
    <w:rsid w:val="00544390"/>
    <w:pPr>
      <w:tabs>
        <w:tab w:val="right" w:leader="dot" w:pos="9628"/>
      </w:tabs>
      <w:spacing w:after="0"/>
      <w:ind w:left="220"/>
    </w:pPr>
    <w:rPr>
      <w:rFonts w:ascii="Times New Roman" w:hAnsi="Times New Roman"/>
      <w:noProof/>
      <w:sz w:val="28"/>
      <w:szCs w:val="28"/>
      <w:lang w:eastAsia="en-US"/>
    </w:rPr>
  </w:style>
  <w:style w:type="paragraph" w:styleId="afe">
    <w:name w:val="Plain Text"/>
    <w:basedOn w:val="a"/>
    <w:link w:val="aff"/>
    <w:rsid w:val="00544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">
    <w:name w:val="Текст Знак"/>
    <w:basedOn w:val="a0"/>
    <w:link w:val="afe"/>
    <w:rsid w:val="00544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semiHidden/>
    <w:rsid w:val="00544390"/>
    <w:rPr>
      <w:rFonts w:cs="Times New Roman"/>
      <w:color w:val="800080"/>
      <w:u w:val="single"/>
    </w:rPr>
  </w:style>
  <w:style w:type="paragraph" w:styleId="aff1">
    <w:name w:val="Subtitle"/>
    <w:basedOn w:val="a"/>
    <w:link w:val="aff2"/>
    <w:qFormat/>
    <w:rsid w:val="0054439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ff2">
    <w:name w:val="Подзаголовок Знак"/>
    <w:basedOn w:val="a0"/>
    <w:link w:val="aff1"/>
    <w:rsid w:val="005443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caption"/>
    <w:basedOn w:val="a"/>
    <w:next w:val="a"/>
    <w:qFormat/>
    <w:rsid w:val="0054439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styleId="27">
    <w:name w:val="Body Text Indent 2"/>
    <w:basedOn w:val="a"/>
    <w:link w:val="28"/>
    <w:semiHidden/>
    <w:rsid w:val="00544390"/>
    <w:pPr>
      <w:spacing w:after="120" w:line="480" w:lineRule="auto"/>
      <w:ind w:left="283"/>
    </w:pPr>
    <w:rPr>
      <w:lang w:eastAsia="en-US"/>
    </w:rPr>
  </w:style>
  <w:style w:type="character" w:customStyle="1" w:styleId="28">
    <w:name w:val="Основной текст с отступом 2 Знак"/>
    <w:basedOn w:val="a0"/>
    <w:link w:val="27"/>
    <w:semiHidden/>
    <w:rsid w:val="00544390"/>
    <w:rPr>
      <w:rFonts w:ascii="Calibri" w:eastAsia="Times New Roman" w:hAnsi="Calibri" w:cs="Times New Roman"/>
    </w:rPr>
  </w:style>
  <w:style w:type="character" w:customStyle="1" w:styleId="aff4">
    <w:name w:val="Основной текст + Курсив"/>
    <w:rsid w:val="00544390"/>
    <w:rPr>
      <w:i/>
      <w:spacing w:val="0"/>
      <w:sz w:val="23"/>
      <w:u w:val="none"/>
      <w:effect w:val="none"/>
    </w:rPr>
  </w:style>
  <w:style w:type="paragraph" w:styleId="37">
    <w:name w:val="toc 3"/>
    <w:basedOn w:val="a"/>
    <w:next w:val="a"/>
    <w:autoRedefine/>
    <w:rsid w:val="00544390"/>
    <w:pPr>
      <w:spacing w:after="100"/>
      <w:ind w:left="440"/>
    </w:pPr>
  </w:style>
  <w:style w:type="paragraph" w:styleId="41">
    <w:name w:val="toc 4"/>
    <w:basedOn w:val="a"/>
    <w:next w:val="a"/>
    <w:autoRedefine/>
    <w:rsid w:val="00544390"/>
    <w:pPr>
      <w:spacing w:after="100"/>
      <w:ind w:left="660"/>
    </w:pPr>
  </w:style>
  <w:style w:type="paragraph" w:styleId="5">
    <w:name w:val="toc 5"/>
    <w:basedOn w:val="a"/>
    <w:next w:val="a"/>
    <w:autoRedefine/>
    <w:rsid w:val="00544390"/>
    <w:pPr>
      <w:spacing w:after="100"/>
      <w:ind w:left="880"/>
    </w:pPr>
  </w:style>
  <w:style w:type="paragraph" w:styleId="61">
    <w:name w:val="toc 6"/>
    <w:basedOn w:val="a"/>
    <w:next w:val="a"/>
    <w:autoRedefine/>
    <w:rsid w:val="00544390"/>
    <w:pPr>
      <w:spacing w:after="100"/>
      <w:ind w:left="1100"/>
    </w:pPr>
  </w:style>
  <w:style w:type="paragraph" w:styleId="71">
    <w:name w:val="toc 7"/>
    <w:basedOn w:val="a"/>
    <w:next w:val="a"/>
    <w:autoRedefine/>
    <w:rsid w:val="00544390"/>
    <w:pPr>
      <w:spacing w:after="100"/>
      <w:ind w:left="1320"/>
    </w:pPr>
  </w:style>
  <w:style w:type="paragraph" w:styleId="81">
    <w:name w:val="toc 8"/>
    <w:basedOn w:val="a"/>
    <w:next w:val="a"/>
    <w:autoRedefine/>
    <w:rsid w:val="00544390"/>
    <w:pPr>
      <w:spacing w:after="100"/>
      <w:ind w:left="1540"/>
    </w:pPr>
  </w:style>
  <w:style w:type="paragraph" w:styleId="9">
    <w:name w:val="toc 9"/>
    <w:basedOn w:val="a"/>
    <w:next w:val="a"/>
    <w:autoRedefine/>
    <w:rsid w:val="00544390"/>
    <w:pPr>
      <w:spacing w:after="100"/>
      <w:ind w:left="1760"/>
    </w:pPr>
  </w:style>
  <w:style w:type="paragraph" w:customStyle="1" w:styleId="29">
    <w:name w:val="Абзац списка2"/>
    <w:basedOn w:val="a"/>
    <w:rsid w:val="00544390"/>
    <w:pPr>
      <w:ind w:left="720"/>
      <w:contextualSpacing/>
    </w:pPr>
    <w:rPr>
      <w:lang w:eastAsia="en-US"/>
    </w:rPr>
  </w:style>
  <w:style w:type="paragraph" w:customStyle="1" w:styleId="38">
    <w:name w:val="Обычный3"/>
    <w:rsid w:val="00544390"/>
    <w:pPr>
      <w:widowControl w:val="0"/>
      <w:spacing w:after="0" w:line="6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endnote text"/>
    <w:basedOn w:val="a"/>
    <w:link w:val="aff6"/>
    <w:semiHidden/>
    <w:rsid w:val="00544390"/>
    <w:pPr>
      <w:spacing w:after="0" w:line="240" w:lineRule="auto"/>
    </w:pPr>
    <w:rPr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semiHidden/>
    <w:rsid w:val="00544390"/>
    <w:rPr>
      <w:rFonts w:ascii="Calibri" w:eastAsia="Times New Roman" w:hAnsi="Calibri" w:cs="Times New Roman"/>
      <w:sz w:val="20"/>
      <w:szCs w:val="20"/>
    </w:rPr>
  </w:style>
  <w:style w:type="character" w:styleId="aff7">
    <w:name w:val="endnote reference"/>
    <w:semiHidden/>
    <w:rsid w:val="00544390"/>
    <w:rPr>
      <w:rFonts w:cs="Times New Roman"/>
      <w:vertAlign w:val="superscript"/>
    </w:rPr>
  </w:style>
  <w:style w:type="paragraph" w:customStyle="1" w:styleId="19">
    <w:name w:val="Текст1"/>
    <w:basedOn w:val="a"/>
    <w:rsid w:val="00544390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544390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text">
    <w:name w:val="text"/>
    <w:basedOn w:val="a"/>
    <w:rsid w:val="0054439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f8">
    <w:name w:val="Основной текст_"/>
    <w:link w:val="2a"/>
    <w:locked/>
    <w:rsid w:val="00544390"/>
    <w:rPr>
      <w:rFonts w:ascii="Times New Roman" w:hAnsi="Times New Roman"/>
      <w:sz w:val="23"/>
      <w:shd w:val="clear" w:color="auto" w:fill="FFFFFF"/>
    </w:rPr>
  </w:style>
  <w:style w:type="character" w:customStyle="1" w:styleId="1a">
    <w:name w:val="Основной текст1"/>
    <w:rsid w:val="00544390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customStyle="1" w:styleId="2a">
    <w:name w:val="Основной текст2"/>
    <w:basedOn w:val="a"/>
    <w:link w:val="aff8"/>
    <w:rsid w:val="00544390"/>
    <w:pPr>
      <w:widowControl w:val="0"/>
      <w:shd w:val="clear" w:color="auto" w:fill="FFFFFF"/>
      <w:spacing w:after="420" w:line="255" w:lineRule="exact"/>
      <w:jc w:val="both"/>
    </w:pPr>
    <w:rPr>
      <w:rFonts w:ascii="Times New Roman" w:eastAsiaTheme="minorHAnsi" w:hAnsi="Times New Roman" w:cstheme="minorBidi"/>
      <w:sz w:val="23"/>
      <w:lang w:eastAsia="en-US"/>
    </w:rPr>
  </w:style>
  <w:style w:type="character" w:customStyle="1" w:styleId="s10">
    <w:name w:val="s1"/>
    <w:rsid w:val="00544390"/>
  </w:style>
  <w:style w:type="character" w:styleId="aff9">
    <w:name w:val="line number"/>
    <w:semiHidden/>
    <w:rsid w:val="00544390"/>
    <w:rPr>
      <w:rFonts w:cs="Times New Roman"/>
    </w:rPr>
  </w:style>
  <w:style w:type="character" w:customStyle="1" w:styleId="s100">
    <w:name w:val="s_10"/>
    <w:rsid w:val="00544390"/>
  </w:style>
  <w:style w:type="character" w:styleId="affa">
    <w:name w:val="page number"/>
    <w:rsid w:val="00544390"/>
    <w:rPr>
      <w:rFonts w:cs="Times New Roman"/>
    </w:rPr>
  </w:style>
  <w:style w:type="paragraph" w:customStyle="1" w:styleId="p10">
    <w:name w:val="p10"/>
    <w:basedOn w:val="a"/>
    <w:rsid w:val="00544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544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544390"/>
  </w:style>
  <w:style w:type="paragraph" w:customStyle="1" w:styleId="s22">
    <w:name w:val="s_22"/>
    <w:basedOn w:val="a"/>
    <w:rsid w:val="00544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544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b">
    <w:name w:val="Цветовое выделение"/>
    <w:rsid w:val="00544390"/>
    <w:rPr>
      <w:b/>
      <w:color w:val="26282F"/>
    </w:rPr>
  </w:style>
  <w:style w:type="paragraph" w:customStyle="1" w:styleId="indent30">
    <w:name w:val="indent30"/>
    <w:basedOn w:val="a"/>
    <w:rsid w:val="00544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rstletter">
    <w:name w:val="first_letter"/>
    <w:rsid w:val="00544390"/>
  </w:style>
  <w:style w:type="paragraph" w:customStyle="1" w:styleId="indent20">
    <w:name w:val="indent20"/>
    <w:basedOn w:val="a"/>
    <w:rsid w:val="00544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544390"/>
    <w:pPr>
      <w:widowControl w:val="0"/>
      <w:autoSpaceDE w:val="0"/>
      <w:autoSpaceDN w:val="0"/>
      <w:adjustRightInd w:val="0"/>
      <w:spacing w:after="0" w:line="329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44390"/>
    <w:rPr>
      <w:rFonts w:ascii="Times New Roman" w:hAnsi="Times New Roman"/>
      <w:sz w:val="26"/>
    </w:rPr>
  </w:style>
  <w:style w:type="paragraph" w:customStyle="1" w:styleId="formattexttopleveltext">
    <w:name w:val="formattext topleveltext"/>
    <w:basedOn w:val="a"/>
    <w:rsid w:val="00544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rsid w:val="00544390"/>
  </w:style>
  <w:style w:type="character" w:customStyle="1" w:styleId="1b">
    <w:name w:val="Текст Знак1"/>
    <w:locked/>
    <w:rsid w:val="00544390"/>
    <w:rPr>
      <w:rFonts w:ascii="Courier New" w:hAnsi="Courier New"/>
      <w:sz w:val="20"/>
    </w:rPr>
  </w:style>
  <w:style w:type="paragraph" w:styleId="affc">
    <w:name w:val="Document Map"/>
    <w:basedOn w:val="a"/>
    <w:link w:val="affd"/>
    <w:semiHidden/>
    <w:rsid w:val="005443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5443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xt">
    <w:name w:val="txt"/>
    <w:basedOn w:val="a"/>
    <w:rsid w:val="00544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e">
    <w:name w:val="Заголовок ЭР (левое окно)"/>
    <w:basedOn w:val="a"/>
    <w:next w:val="a"/>
    <w:uiPriority w:val="99"/>
    <w:rsid w:val="00544390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textn">
    <w:name w:val="textn"/>
    <w:basedOn w:val="a"/>
    <w:rsid w:val="00544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main?base=LAW;n=99034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4762</Words>
  <Characters>27148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 начальника</dc:creator>
  <cp:keywords/>
  <dc:description/>
  <cp:lastModifiedBy>помощник начальника</cp:lastModifiedBy>
  <cp:revision>5</cp:revision>
  <dcterms:created xsi:type="dcterms:W3CDTF">2016-04-27T07:08:00Z</dcterms:created>
  <dcterms:modified xsi:type="dcterms:W3CDTF">2016-04-27T10:17:00Z</dcterms:modified>
</cp:coreProperties>
</file>