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C08" w:rsidRDefault="00AA7C25" w:rsidP="005D5C08">
      <w:pPr>
        <w:rPr>
          <w:rFonts w:ascii="Arial" w:hAnsi="Arial" w:cs="Arial"/>
          <w:sz w:val="24"/>
          <w:szCs w:val="24"/>
        </w:rPr>
      </w:pPr>
      <w:r w:rsidRPr="00AA7C2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63463" w:rsidRDefault="00D63463" w:rsidP="005D5C08">
      <w:pPr>
        <w:rPr>
          <w:rFonts w:ascii="Arial" w:hAnsi="Arial" w:cs="Arial"/>
          <w:sz w:val="24"/>
          <w:szCs w:val="24"/>
        </w:rPr>
      </w:pPr>
    </w:p>
    <w:p w:rsidR="00D63463" w:rsidRDefault="00D63463" w:rsidP="005D5C08">
      <w:pPr>
        <w:rPr>
          <w:rFonts w:ascii="Arial" w:hAnsi="Arial" w:cs="Arial"/>
          <w:sz w:val="24"/>
          <w:szCs w:val="24"/>
        </w:rPr>
      </w:pPr>
    </w:p>
    <w:p w:rsidR="00D63463" w:rsidRDefault="00D63463" w:rsidP="005D5C08">
      <w:pPr>
        <w:rPr>
          <w:rFonts w:ascii="Arial" w:hAnsi="Arial" w:cs="Arial"/>
          <w:sz w:val="24"/>
          <w:szCs w:val="24"/>
        </w:rPr>
      </w:pPr>
    </w:p>
    <w:p w:rsidR="00D63463" w:rsidRDefault="00D63463" w:rsidP="005D5C08">
      <w:pPr>
        <w:rPr>
          <w:rFonts w:ascii="Arial" w:hAnsi="Arial" w:cs="Arial"/>
          <w:sz w:val="24"/>
          <w:szCs w:val="24"/>
        </w:rPr>
      </w:pPr>
    </w:p>
    <w:p w:rsidR="00D63463" w:rsidRDefault="00D63463" w:rsidP="005D5C08">
      <w:pPr>
        <w:rPr>
          <w:rFonts w:ascii="Arial" w:hAnsi="Arial" w:cs="Arial"/>
          <w:sz w:val="24"/>
          <w:szCs w:val="24"/>
        </w:rPr>
      </w:pPr>
    </w:p>
    <w:p w:rsidR="00D63463" w:rsidRDefault="00D63463" w:rsidP="00D63463">
      <w:pPr>
        <w:tabs>
          <w:tab w:val="left" w:pos="9639"/>
        </w:tabs>
        <w:spacing w:after="10" w:line="249" w:lineRule="auto"/>
        <w:ind w:left="2175" w:right="2001" w:hanging="10"/>
        <w:jc w:val="right"/>
        <w:rPr>
          <w:b/>
        </w:rPr>
      </w:pPr>
    </w:p>
    <w:p w:rsidR="00D63463" w:rsidRDefault="00D63463" w:rsidP="00D63463">
      <w:pPr>
        <w:tabs>
          <w:tab w:val="left" w:pos="9639"/>
        </w:tabs>
        <w:spacing w:after="10" w:line="249" w:lineRule="auto"/>
        <w:ind w:right="2001"/>
        <w:rPr>
          <w:b/>
        </w:rPr>
      </w:pPr>
    </w:p>
    <w:tbl>
      <w:tblPr>
        <w:tblpPr w:leftFromText="180" w:rightFromText="180" w:vertAnchor="text" w:horzAnchor="margin" w:tblpXSpec="center" w:tblpY="-36"/>
        <w:tblW w:w="10206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4002"/>
      </w:tblGrid>
      <w:tr w:rsidR="00D63463" w:rsidRPr="00C225A7" w:rsidTr="00F265B9">
        <w:tc>
          <w:tcPr>
            <w:tcW w:w="4077" w:type="dxa"/>
            <w:tcBorders>
              <w:top w:val="nil"/>
              <w:right w:val="nil"/>
            </w:tcBorders>
          </w:tcPr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proofErr w:type="spellStart"/>
            <w:r w:rsidRPr="00C225A7">
              <w:rPr>
                <w:color w:val="0000FF"/>
                <w:lang w:eastAsia="ru-RU"/>
              </w:rPr>
              <w:t>Уæрæсейы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</w:t>
            </w:r>
            <w:proofErr w:type="spellStart"/>
            <w:r w:rsidRPr="00C225A7">
              <w:rPr>
                <w:color w:val="0000FF"/>
                <w:lang w:eastAsia="ru-RU"/>
              </w:rPr>
              <w:t>Федераци</w:t>
            </w:r>
            <w:proofErr w:type="spellEnd"/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proofErr w:type="spellStart"/>
            <w:r w:rsidRPr="00C225A7">
              <w:rPr>
                <w:color w:val="0000FF"/>
                <w:lang w:eastAsia="ru-RU"/>
              </w:rPr>
              <w:t>Республикæ</w:t>
            </w:r>
            <w:proofErr w:type="spellEnd"/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proofErr w:type="spellStart"/>
            <w:r w:rsidRPr="00C225A7">
              <w:rPr>
                <w:color w:val="0000FF"/>
                <w:lang w:eastAsia="ru-RU"/>
              </w:rPr>
              <w:t>Цæгат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</w:t>
            </w:r>
            <w:proofErr w:type="spellStart"/>
            <w:r w:rsidRPr="00C225A7">
              <w:rPr>
                <w:color w:val="0000FF"/>
                <w:lang w:eastAsia="ru-RU"/>
              </w:rPr>
              <w:t>Ирыстон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– </w:t>
            </w:r>
            <w:proofErr w:type="spellStart"/>
            <w:r w:rsidRPr="00C225A7">
              <w:rPr>
                <w:color w:val="0000FF"/>
                <w:lang w:eastAsia="ru-RU"/>
              </w:rPr>
              <w:t>Алани</w:t>
            </w:r>
            <w:proofErr w:type="spellEnd"/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</w:p>
          <w:p w:rsidR="00D63463" w:rsidRPr="00C225A7" w:rsidRDefault="00D63463" w:rsidP="00F265B9">
            <w:pPr>
              <w:keepNext/>
              <w:spacing w:after="0" w:line="240" w:lineRule="auto"/>
              <w:jc w:val="center"/>
              <w:outlineLvl w:val="0"/>
              <w:rPr>
                <w:color w:val="0000FF"/>
                <w:lang w:eastAsia="ru-RU"/>
              </w:rPr>
            </w:pPr>
            <w:proofErr w:type="spellStart"/>
            <w:r w:rsidRPr="00C225A7">
              <w:rPr>
                <w:color w:val="0000FF"/>
                <w:lang w:eastAsia="ru-RU"/>
              </w:rPr>
              <w:t>Горæтгæрон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районы </w:t>
            </w:r>
          </w:p>
          <w:p w:rsidR="00D63463" w:rsidRPr="00C225A7" w:rsidRDefault="00D63463" w:rsidP="00F265B9">
            <w:pPr>
              <w:keepNext/>
              <w:spacing w:after="0" w:line="240" w:lineRule="auto"/>
              <w:jc w:val="center"/>
              <w:outlineLvl w:val="0"/>
              <w:rPr>
                <w:color w:val="0000FF"/>
                <w:lang w:eastAsia="ru-RU"/>
              </w:rPr>
            </w:pPr>
            <w:proofErr w:type="spellStart"/>
            <w:r w:rsidRPr="00C225A7">
              <w:rPr>
                <w:color w:val="0000FF"/>
                <w:lang w:eastAsia="ru-RU"/>
              </w:rPr>
              <w:t>Донгæроны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</w:t>
            </w:r>
            <w:proofErr w:type="spellStart"/>
            <w:r w:rsidRPr="00C225A7">
              <w:rPr>
                <w:color w:val="0000FF"/>
                <w:lang w:eastAsia="ru-RU"/>
              </w:rPr>
              <w:t>хъæуы</w:t>
            </w:r>
            <w:proofErr w:type="spellEnd"/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proofErr w:type="spellStart"/>
            <w:proofErr w:type="gramStart"/>
            <w:r w:rsidRPr="00C225A7">
              <w:rPr>
                <w:color w:val="0000FF"/>
                <w:lang w:eastAsia="ru-RU"/>
              </w:rPr>
              <w:t>бын</w:t>
            </w:r>
            <w:proofErr w:type="gramEnd"/>
            <w:r w:rsidRPr="00C225A7">
              <w:rPr>
                <w:color w:val="0000FF"/>
                <w:lang w:eastAsia="ru-RU"/>
              </w:rPr>
              <w:t>æттон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</w:t>
            </w:r>
            <w:proofErr w:type="spellStart"/>
            <w:r w:rsidRPr="00C225A7">
              <w:rPr>
                <w:color w:val="0000FF"/>
                <w:lang w:eastAsia="ru-RU"/>
              </w:rPr>
              <w:t>хиуынаффæйады</w:t>
            </w:r>
            <w:proofErr w:type="spellEnd"/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proofErr w:type="spellStart"/>
            <w:proofErr w:type="gramStart"/>
            <w:r w:rsidRPr="00C225A7">
              <w:rPr>
                <w:color w:val="0000FF"/>
                <w:lang w:eastAsia="ru-RU"/>
              </w:rPr>
              <w:t>администраци</w:t>
            </w:r>
            <w:proofErr w:type="spellEnd"/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63463" w:rsidRPr="00C225A7" w:rsidRDefault="00D63463" w:rsidP="00F265B9">
            <w:pPr>
              <w:spacing w:after="0" w:line="240" w:lineRule="auto"/>
              <w:ind w:left="-4185" w:right="993" w:firstLine="4185"/>
              <w:jc w:val="center"/>
              <w:rPr>
                <w:lang w:eastAsia="ru-RU"/>
              </w:rPr>
            </w:pPr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63463" w:rsidRPr="00C225A7" w:rsidRDefault="00D63463" w:rsidP="00F265B9">
            <w:pPr>
              <w:tabs>
                <w:tab w:val="left" w:pos="225"/>
                <w:tab w:val="center" w:pos="955"/>
              </w:tabs>
              <w:spacing w:after="0" w:line="240" w:lineRule="auto"/>
              <w:rPr>
                <w:lang w:eastAsia="ru-RU"/>
              </w:rPr>
            </w:pPr>
            <w:r w:rsidRPr="00C225A7">
              <w:rPr>
                <w:noProof/>
                <w:lang w:eastAsia="ru-RU"/>
              </w:rPr>
              <w:tab/>
            </w:r>
            <w:r w:rsidRPr="00C225A7">
              <w:rPr>
                <w:noProof/>
                <w:lang w:eastAsia="ru-RU"/>
              </w:rPr>
              <w:tab/>
            </w:r>
            <w:r w:rsidRPr="00C225A7">
              <w:rPr>
                <w:noProof/>
                <w:lang w:eastAsia="ru-RU"/>
              </w:rPr>
              <w:drawing>
                <wp:inline distT="0" distB="0" distL="0" distR="0">
                  <wp:extent cx="695325" cy="695325"/>
                  <wp:effectExtent l="0" t="0" r="9525" b="9525"/>
                  <wp:docPr id="1" name="Рисунок 1" descr="GRB_AL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B_AL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tcBorders>
              <w:left w:val="nil"/>
            </w:tcBorders>
          </w:tcPr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>Российская Федерация</w:t>
            </w:r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>Республика</w:t>
            </w:r>
          </w:p>
          <w:p w:rsidR="00D63463" w:rsidRPr="00C225A7" w:rsidRDefault="00D63463" w:rsidP="00F265B9">
            <w:pPr>
              <w:tabs>
                <w:tab w:val="left" w:pos="390"/>
                <w:tab w:val="center" w:pos="1893"/>
              </w:tabs>
              <w:spacing w:after="0" w:line="240" w:lineRule="auto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ab/>
            </w:r>
            <w:r>
              <w:rPr>
                <w:color w:val="0000FF"/>
                <w:lang w:eastAsia="ru-RU"/>
              </w:rPr>
              <w:tab/>
            </w:r>
            <w:r w:rsidRPr="00C225A7">
              <w:rPr>
                <w:color w:val="0000FF"/>
                <w:lang w:eastAsia="ru-RU"/>
              </w:rPr>
              <w:t>Северная Осетия – Алания</w:t>
            </w:r>
          </w:p>
          <w:p w:rsidR="00D63463" w:rsidRPr="00C225A7" w:rsidRDefault="00D63463" w:rsidP="00F265B9">
            <w:pPr>
              <w:spacing w:after="0" w:line="240" w:lineRule="auto"/>
              <w:jc w:val="center"/>
              <w:rPr>
                <w:color w:val="0000FF"/>
                <w:lang w:eastAsia="ru-RU"/>
              </w:rPr>
            </w:pPr>
          </w:p>
          <w:p w:rsidR="00D63463" w:rsidRPr="00C225A7" w:rsidRDefault="00D63463" w:rsidP="00F265B9">
            <w:pPr>
              <w:keepNext/>
              <w:spacing w:after="0" w:line="240" w:lineRule="auto"/>
              <w:jc w:val="center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Администрация местного </w:t>
            </w:r>
          </w:p>
          <w:p w:rsidR="00D63463" w:rsidRPr="00C225A7" w:rsidRDefault="00D63463" w:rsidP="00F265B9">
            <w:pPr>
              <w:keepNext/>
              <w:spacing w:after="0" w:line="240" w:lineRule="auto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             </w:t>
            </w:r>
            <w:proofErr w:type="gramStart"/>
            <w:r w:rsidRPr="00C225A7">
              <w:rPr>
                <w:color w:val="0000FF"/>
                <w:lang w:eastAsia="ru-RU"/>
              </w:rPr>
              <w:t>самоуправления</w:t>
            </w:r>
            <w:proofErr w:type="gramEnd"/>
          </w:p>
          <w:p w:rsidR="00D63463" w:rsidRPr="00C225A7" w:rsidRDefault="00D63463" w:rsidP="00F265B9">
            <w:pPr>
              <w:keepNext/>
              <w:spacing w:after="0" w:line="240" w:lineRule="auto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     </w:t>
            </w:r>
            <w:proofErr w:type="spellStart"/>
            <w:r w:rsidRPr="00C225A7">
              <w:rPr>
                <w:color w:val="0000FF"/>
                <w:lang w:eastAsia="ru-RU"/>
              </w:rPr>
              <w:t>Донгаронского</w:t>
            </w:r>
            <w:proofErr w:type="spellEnd"/>
            <w:r w:rsidRPr="00C225A7">
              <w:rPr>
                <w:color w:val="0000FF"/>
                <w:lang w:eastAsia="ru-RU"/>
              </w:rPr>
              <w:t xml:space="preserve"> сельского</w:t>
            </w:r>
          </w:p>
          <w:p w:rsidR="00D63463" w:rsidRPr="00C225A7" w:rsidRDefault="00D63463" w:rsidP="00F265B9">
            <w:pPr>
              <w:keepNext/>
              <w:spacing w:after="0" w:line="240" w:lineRule="auto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     Поселения Пригородного </w:t>
            </w:r>
          </w:p>
          <w:p w:rsidR="00D63463" w:rsidRPr="00C225A7" w:rsidRDefault="00D63463" w:rsidP="00F265B9">
            <w:pPr>
              <w:keepNext/>
              <w:spacing w:after="0" w:line="240" w:lineRule="auto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                    </w:t>
            </w:r>
            <w:proofErr w:type="gramStart"/>
            <w:r w:rsidRPr="00C225A7">
              <w:rPr>
                <w:color w:val="0000FF"/>
                <w:lang w:eastAsia="ru-RU"/>
              </w:rPr>
              <w:t>района</w:t>
            </w:r>
            <w:proofErr w:type="gramEnd"/>
          </w:p>
          <w:p w:rsidR="00D63463" w:rsidRPr="00C225A7" w:rsidRDefault="00D63463" w:rsidP="00F265B9">
            <w:pPr>
              <w:keepNext/>
              <w:spacing w:after="0" w:line="240" w:lineRule="auto"/>
              <w:jc w:val="center"/>
              <w:outlineLvl w:val="1"/>
              <w:rPr>
                <w:color w:val="0000FF"/>
                <w:lang w:eastAsia="ru-RU"/>
              </w:rPr>
            </w:pPr>
            <w:r w:rsidRPr="00C225A7">
              <w:rPr>
                <w:color w:val="0000FF"/>
                <w:lang w:eastAsia="ru-RU"/>
              </w:rPr>
              <w:t xml:space="preserve"> </w:t>
            </w:r>
          </w:p>
        </w:tc>
      </w:tr>
    </w:tbl>
    <w:p w:rsidR="00D63463" w:rsidRPr="00C225A7" w:rsidRDefault="00D63463" w:rsidP="00D63463">
      <w:pPr>
        <w:spacing w:after="0" w:line="240" w:lineRule="auto"/>
        <w:rPr>
          <w:i/>
          <w:lang w:eastAsia="ru-RU"/>
        </w:rPr>
      </w:pPr>
      <w:r w:rsidRPr="00C225A7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39369</wp:posOffset>
                </wp:positionV>
                <wp:extent cx="6492240" cy="0"/>
                <wp:effectExtent l="0" t="0" r="2286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F456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1.8pt,3.1pt" to="479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" o:allowincell="f" strokecolor="blue" strokeweight=".25pt"/>
            </w:pict>
          </mc:Fallback>
        </mc:AlternateContent>
      </w:r>
      <w:r w:rsidRPr="00C225A7">
        <w:rPr>
          <w:b/>
          <w:szCs w:val="24"/>
          <w:lang w:eastAsia="ru-RU"/>
        </w:rPr>
        <w:t xml:space="preserve"> </w:t>
      </w:r>
    </w:p>
    <w:p w:rsidR="00D63463" w:rsidRPr="00C225A7" w:rsidRDefault="00D63463" w:rsidP="00D63463">
      <w:pPr>
        <w:spacing w:after="0" w:line="240" w:lineRule="auto"/>
        <w:ind w:left="-142" w:right="-568"/>
        <w:rPr>
          <w:color w:val="0000FF"/>
          <w:lang w:eastAsia="ru-RU"/>
        </w:rPr>
      </w:pPr>
      <w:r w:rsidRPr="00C225A7">
        <w:rPr>
          <w:color w:val="0000FF"/>
          <w:lang w:eastAsia="ru-RU"/>
        </w:rPr>
        <w:t xml:space="preserve">    363101, Республика Северная Осетия – Алания, с. </w:t>
      </w:r>
      <w:proofErr w:type="spellStart"/>
      <w:r w:rsidRPr="00C225A7">
        <w:rPr>
          <w:color w:val="0000FF"/>
          <w:lang w:eastAsia="ru-RU"/>
        </w:rPr>
        <w:t>Донгарон</w:t>
      </w:r>
      <w:proofErr w:type="spellEnd"/>
      <w:r w:rsidRPr="00C225A7">
        <w:rPr>
          <w:color w:val="0000FF"/>
          <w:lang w:eastAsia="ru-RU"/>
        </w:rPr>
        <w:t xml:space="preserve">, ул. Кирова, 5; тел./ факс: 8(86738) 2-21-86; </w:t>
      </w:r>
    </w:p>
    <w:p w:rsidR="00D63463" w:rsidRPr="00C225A7" w:rsidRDefault="00D63463" w:rsidP="00D63463">
      <w:pPr>
        <w:spacing w:after="0" w:line="240" w:lineRule="auto"/>
        <w:jc w:val="center"/>
        <w:rPr>
          <w:lang w:eastAsia="ru-RU"/>
        </w:rPr>
      </w:pPr>
      <w:r w:rsidRPr="00C225A7">
        <w:rPr>
          <w:color w:val="0000FF"/>
          <w:u w:val="single"/>
          <w:lang w:eastAsia="ru-RU"/>
        </w:rPr>
        <w:t xml:space="preserve">  </w:t>
      </w:r>
      <w:hyperlink r:id="rId6" w:history="1">
        <w:r w:rsidRPr="00C225A7">
          <w:rPr>
            <w:color w:val="0000FF"/>
            <w:u w:val="single"/>
            <w:lang w:eastAsia="ru-RU"/>
          </w:rPr>
          <w:t>http://www.amsdongaron.ru</w:t>
        </w:r>
      </w:hyperlink>
      <w:r w:rsidRPr="00C225A7">
        <w:rPr>
          <w:color w:val="0000FF"/>
          <w:lang w:eastAsia="ru-RU"/>
        </w:rPr>
        <w:t>, e-</w:t>
      </w:r>
      <w:proofErr w:type="spellStart"/>
      <w:r w:rsidRPr="00C225A7">
        <w:rPr>
          <w:color w:val="0000FF"/>
          <w:lang w:eastAsia="ru-RU"/>
        </w:rPr>
        <w:t>mail</w:t>
      </w:r>
      <w:proofErr w:type="spellEnd"/>
      <w:r w:rsidRPr="00C225A7">
        <w:rPr>
          <w:color w:val="0000FF"/>
          <w:lang w:eastAsia="ru-RU"/>
        </w:rPr>
        <w:t>: dongarond</w:t>
      </w:r>
      <w:r w:rsidRPr="00C225A7">
        <w:rPr>
          <w:color w:val="0000FF"/>
          <w:u w:val="single"/>
          <w:lang w:eastAsia="ru-RU"/>
        </w:rPr>
        <w:t>@mail.ru</w:t>
      </w:r>
      <w:r w:rsidRPr="00C225A7">
        <w:rPr>
          <w:sz w:val="28"/>
          <w:szCs w:val="28"/>
          <w:lang w:eastAsia="ru-RU"/>
        </w:rPr>
        <w:t xml:space="preserve">                                                </w:t>
      </w:r>
    </w:p>
    <w:p w:rsidR="00D63463" w:rsidRPr="00C225A7" w:rsidRDefault="00D63463" w:rsidP="00D63463">
      <w:pPr>
        <w:tabs>
          <w:tab w:val="left" w:pos="2700"/>
        </w:tabs>
        <w:spacing w:after="0" w:line="240" w:lineRule="auto"/>
        <w:rPr>
          <w:b/>
          <w:szCs w:val="24"/>
          <w:lang w:eastAsia="ru-RU"/>
        </w:rPr>
      </w:pPr>
    </w:p>
    <w:p w:rsidR="00D63463" w:rsidRDefault="00D63463" w:rsidP="00D63463">
      <w:pPr>
        <w:tabs>
          <w:tab w:val="left" w:pos="9639"/>
        </w:tabs>
        <w:spacing w:after="10" w:line="249" w:lineRule="auto"/>
        <w:ind w:right="2001"/>
        <w:rPr>
          <w:b/>
        </w:rPr>
      </w:pPr>
    </w:p>
    <w:p w:rsidR="00D63463" w:rsidRDefault="00C811D1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2175" w:right="2001" w:hanging="1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ПОСТАНОВЛЕНИЕ №2</w:t>
      </w:r>
    </w:p>
    <w:p w:rsidR="00D63463" w:rsidRPr="00A06007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2175" w:right="2001" w:hanging="10"/>
        <w:rPr>
          <w:b/>
          <w:szCs w:val="24"/>
        </w:rPr>
      </w:pPr>
    </w:p>
    <w:p w:rsidR="00D63463" w:rsidRPr="00A06007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2175" w:right="2001" w:hanging="10"/>
        <w:rPr>
          <w:b/>
          <w:szCs w:val="24"/>
        </w:rPr>
      </w:pPr>
    </w:p>
    <w:p w:rsidR="00D63463" w:rsidRPr="00A06007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2001"/>
        <w:rPr>
          <w:b/>
          <w:szCs w:val="24"/>
        </w:rPr>
      </w:pPr>
      <w:r w:rsidRPr="00A06007">
        <w:rPr>
          <w:b/>
          <w:szCs w:val="24"/>
        </w:rPr>
        <w:t xml:space="preserve">          </w:t>
      </w:r>
      <w:r>
        <w:rPr>
          <w:b/>
          <w:szCs w:val="24"/>
        </w:rPr>
        <w:t xml:space="preserve">              </w:t>
      </w:r>
      <w:r w:rsidR="00C811D1">
        <w:rPr>
          <w:b/>
          <w:szCs w:val="24"/>
        </w:rPr>
        <w:t xml:space="preserve">   0т 12.01.2021</w:t>
      </w:r>
      <w:r w:rsidRPr="00A06007">
        <w:rPr>
          <w:b/>
          <w:szCs w:val="24"/>
        </w:rPr>
        <w:t xml:space="preserve">г.               </w:t>
      </w:r>
      <w:r>
        <w:rPr>
          <w:b/>
          <w:szCs w:val="24"/>
        </w:rPr>
        <w:t xml:space="preserve">                                                     </w:t>
      </w:r>
      <w:r w:rsidRPr="00A06007">
        <w:rPr>
          <w:b/>
          <w:szCs w:val="24"/>
        </w:rPr>
        <w:t xml:space="preserve"> с. </w:t>
      </w:r>
      <w:proofErr w:type="spellStart"/>
      <w:r w:rsidRPr="00A06007">
        <w:rPr>
          <w:b/>
          <w:szCs w:val="24"/>
        </w:rPr>
        <w:t>Донгарон</w:t>
      </w:r>
      <w:proofErr w:type="spellEnd"/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2175" w:right="2001" w:hanging="10"/>
        <w:rPr>
          <w:b/>
          <w:sz w:val="24"/>
          <w:szCs w:val="24"/>
        </w:rPr>
      </w:pPr>
    </w:p>
    <w:p w:rsidR="00D63463" w:rsidRPr="00D63463" w:rsidRDefault="00D63463" w:rsidP="00D63463">
      <w:pPr>
        <w:rPr>
          <w:rFonts w:ascii="Arial" w:hAnsi="Arial" w:cs="Arial"/>
          <w:sz w:val="24"/>
          <w:szCs w:val="24"/>
        </w:rPr>
      </w:pPr>
      <w:r w:rsidRPr="00D63463">
        <w:t xml:space="preserve">            </w:t>
      </w:r>
      <w:r w:rsidRPr="00D63463">
        <w:rPr>
          <w:rFonts w:ascii="Arial" w:hAnsi="Arial" w:cs="Arial"/>
        </w:rPr>
        <w:t xml:space="preserve">  В целях приведения нормативных правовых актов в соответствие с действующим законодательством Российской Федерации, руководствуясь Федеральным законом от 06.10.2003 </w:t>
      </w:r>
      <w:proofErr w:type="spellStart"/>
      <w:r w:rsidRPr="00D63463">
        <w:rPr>
          <w:rFonts w:ascii="Arial" w:hAnsi="Arial" w:cs="Arial"/>
        </w:rPr>
        <w:t>No</w:t>
      </w:r>
      <w:proofErr w:type="spellEnd"/>
      <w:r w:rsidRPr="00D63463">
        <w:rPr>
          <w:rFonts w:ascii="Arial" w:hAnsi="Arial" w:cs="Arial"/>
        </w:rPr>
        <w:t xml:space="preserve"> 131-ФЗ «Об общих принципах организации местного самоуправления в Российской Федерации», Уставом </w:t>
      </w:r>
      <w:proofErr w:type="spellStart"/>
      <w:r w:rsidRPr="00D63463">
        <w:rPr>
          <w:rFonts w:ascii="Arial" w:hAnsi="Arial" w:cs="Arial"/>
        </w:rPr>
        <w:t>Донгаронского</w:t>
      </w:r>
      <w:proofErr w:type="spellEnd"/>
      <w:r w:rsidRPr="00D63463">
        <w:rPr>
          <w:rFonts w:ascii="Arial" w:hAnsi="Arial" w:cs="Arial"/>
        </w:rPr>
        <w:t xml:space="preserve"> сельского поселения Пригородного муниципального района РСО-Алания, решением Собрания представителей </w:t>
      </w:r>
      <w:proofErr w:type="spellStart"/>
      <w:r w:rsidRPr="00D63463">
        <w:rPr>
          <w:rFonts w:ascii="Arial" w:hAnsi="Arial" w:cs="Arial"/>
        </w:rPr>
        <w:t>Донгаронского</w:t>
      </w:r>
      <w:proofErr w:type="spellEnd"/>
      <w:r w:rsidRPr="00D63463">
        <w:rPr>
          <w:rFonts w:ascii="Arial" w:hAnsi="Arial" w:cs="Arial"/>
        </w:rPr>
        <w:t xml:space="preserve"> сельского поселения от 12.01.2021г. №2:</w:t>
      </w:r>
      <w:r w:rsidRPr="00D63463">
        <w:rPr>
          <w:sz w:val="24"/>
          <w:szCs w:val="24"/>
        </w:rPr>
        <w:t xml:space="preserve"> </w:t>
      </w:r>
      <w:r w:rsidRPr="00D63463">
        <w:rPr>
          <w:b/>
          <w:sz w:val="24"/>
          <w:szCs w:val="24"/>
        </w:rPr>
        <w:t xml:space="preserve">постановляю: </w:t>
      </w: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b/>
          <w:sz w:val="24"/>
          <w:szCs w:val="24"/>
        </w:rPr>
      </w:pP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709" w:right="708" w:hanging="709"/>
        <w:rPr>
          <w:sz w:val="24"/>
          <w:szCs w:val="24"/>
        </w:rPr>
      </w:pPr>
      <w:r w:rsidRPr="00D63463">
        <w:rPr>
          <w:sz w:val="24"/>
          <w:szCs w:val="24"/>
        </w:rPr>
        <w:t xml:space="preserve">       1.  </w:t>
      </w:r>
      <w:r w:rsidRPr="00D63463">
        <w:rPr>
          <w:rFonts w:ascii="Arial" w:hAnsi="Arial" w:cs="Arial"/>
          <w:sz w:val="24"/>
          <w:szCs w:val="24"/>
        </w:rPr>
        <w:t xml:space="preserve">Утвердить Положение </w:t>
      </w:r>
      <w:r w:rsidRPr="00D63463">
        <w:rPr>
          <w:rFonts w:ascii="Arial" w:eastAsia="Times New Roman" w:hAnsi="Arial" w:cs="Arial"/>
          <w:sz w:val="24"/>
          <w:szCs w:val="24"/>
          <w:lang w:eastAsia="ru-RU"/>
        </w:rPr>
        <w:t xml:space="preserve">Об администрации </w:t>
      </w:r>
      <w:proofErr w:type="spellStart"/>
      <w:r w:rsidRPr="00D63463">
        <w:rPr>
          <w:rFonts w:ascii="Arial" w:eastAsia="Times New Roman" w:hAnsi="Arial" w:cs="Arial"/>
          <w:sz w:val="24"/>
          <w:szCs w:val="24"/>
          <w:lang w:eastAsia="ru-RU"/>
        </w:rPr>
        <w:t>Донгаронского</w:t>
      </w:r>
      <w:proofErr w:type="spellEnd"/>
      <w:r w:rsidRPr="00D63463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Пригородного муниципального района</w:t>
      </w: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709" w:right="708" w:hanging="709"/>
        <w:rPr>
          <w:sz w:val="24"/>
          <w:szCs w:val="24"/>
        </w:rPr>
      </w:pPr>
      <w:r w:rsidRPr="00D63463">
        <w:rPr>
          <w:sz w:val="24"/>
          <w:szCs w:val="24"/>
        </w:rPr>
        <w:t xml:space="preserve">       2. Опубликовать настоящее решение на официальном сайте </w:t>
      </w:r>
      <w:proofErr w:type="spellStart"/>
      <w:r w:rsidRPr="00D63463">
        <w:rPr>
          <w:sz w:val="24"/>
          <w:szCs w:val="24"/>
        </w:rPr>
        <w:t>Донгаронского</w:t>
      </w:r>
      <w:proofErr w:type="spellEnd"/>
      <w:r w:rsidRPr="00D63463">
        <w:rPr>
          <w:sz w:val="24"/>
          <w:szCs w:val="24"/>
        </w:rPr>
        <w:t xml:space="preserve"> сельского поселения МО </w:t>
      </w:r>
      <w:proofErr w:type="spellStart"/>
      <w:r w:rsidRPr="00D63463">
        <w:rPr>
          <w:sz w:val="24"/>
          <w:szCs w:val="24"/>
        </w:rPr>
        <w:t>Пригордный</w:t>
      </w:r>
      <w:proofErr w:type="spellEnd"/>
      <w:r w:rsidRPr="00D63463">
        <w:rPr>
          <w:sz w:val="24"/>
          <w:szCs w:val="24"/>
        </w:rPr>
        <w:t xml:space="preserve"> район РСО-Алания в сети «Интернет». </w:t>
      </w:r>
      <w:r w:rsidRPr="00D63463">
        <w:rPr>
          <w:color w:val="0000FF"/>
          <w:sz w:val="24"/>
          <w:szCs w:val="24"/>
          <w:lang w:eastAsia="ru-RU"/>
        </w:rPr>
        <w:t>dongarond</w:t>
      </w:r>
      <w:r w:rsidRPr="00D63463">
        <w:rPr>
          <w:color w:val="0000FF"/>
          <w:sz w:val="24"/>
          <w:szCs w:val="24"/>
          <w:u w:val="single"/>
          <w:lang w:eastAsia="ru-RU"/>
        </w:rPr>
        <w:t>@mail.ru</w:t>
      </w: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left="709" w:right="708" w:hanging="709"/>
        <w:rPr>
          <w:sz w:val="24"/>
          <w:szCs w:val="24"/>
        </w:rPr>
      </w:pPr>
      <w:r w:rsidRPr="00D63463">
        <w:rPr>
          <w:sz w:val="24"/>
          <w:szCs w:val="24"/>
        </w:rPr>
        <w:t xml:space="preserve">       3. Контроль за исполнением настоящего постановления оставляю за собой.</w:t>
      </w: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sz w:val="24"/>
          <w:szCs w:val="24"/>
        </w:rPr>
      </w:pP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sz w:val="24"/>
          <w:szCs w:val="24"/>
        </w:rPr>
      </w:pP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sz w:val="24"/>
          <w:szCs w:val="24"/>
        </w:rPr>
      </w:pP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sz w:val="24"/>
          <w:szCs w:val="24"/>
        </w:rPr>
      </w:pPr>
      <w:r w:rsidRPr="00D63463">
        <w:rPr>
          <w:sz w:val="24"/>
          <w:szCs w:val="24"/>
        </w:rPr>
        <w:t xml:space="preserve">                           Глава </w:t>
      </w:r>
      <w:proofErr w:type="spellStart"/>
      <w:r w:rsidRPr="00D63463">
        <w:rPr>
          <w:sz w:val="24"/>
          <w:szCs w:val="24"/>
        </w:rPr>
        <w:t>Донгаронского</w:t>
      </w:r>
      <w:proofErr w:type="spellEnd"/>
      <w:r w:rsidRPr="00D63463">
        <w:rPr>
          <w:sz w:val="24"/>
          <w:szCs w:val="24"/>
        </w:rPr>
        <w:t xml:space="preserve"> </w:t>
      </w:r>
    </w:p>
    <w:p w:rsidR="00D63463" w:rsidRPr="00D63463" w:rsidRDefault="00D63463" w:rsidP="00D63463">
      <w:pPr>
        <w:tabs>
          <w:tab w:val="left" w:pos="720"/>
          <w:tab w:val="left" w:pos="1440"/>
          <w:tab w:val="left" w:pos="2160"/>
          <w:tab w:val="left" w:pos="2880"/>
        </w:tabs>
        <w:spacing w:after="10" w:line="249" w:lineRule="auto"/>
        <w:ind w:right="708"/>
        <w:rPr>
          <w:sz w:val="24"/>
          <w:szCs w:val="24"/>
        </w:rPr>
      </w:pPr>
      <w:r w:rsidRPr="00D63463">
        <w:rPr>
          <w:sz w:val="24"/>
          <w:szCs w:val="24"/>
        </w:rPr>
        <w:t xml:space="preserve">                           </w:t>
      </w:r>
      <w:proofErr w:type="gramStart"/>
      <w:r w:rsidRPr="00D63463">
        <w:rPr>
          <w:sz w:val="24"/>
          <w:szCs w:val="24"/>
        </w:rPr>
        <w:t>сельского</w:t>
      </w:r>
      <w:proofErr w:type="gramEnd"/>
      <w:r w:rsidRPr="00D63463">
        <w:rPr>
          <w:sz w:val="24"/>
          <w:szCs w:val="24"/>
        </w:rPr>
        <w:t xml:space="preserve"> поселения                                     </w:t>
      </w:r>
      <w:proofErr w:type="spellStart"/>
      <w:r w:rsidRPr="00D63463">
        <w:rPr>
          <w:sz w:val="24"/>
          <w:szCs w:val="24"/>
        </w:rPr>
        <w:t>Булкаев</w:t>
      </w:r>
      <w:proofErr w:type="spellEnd"/>
      <w:r w:rsidRPr="00D63463">
        <w:rPr>
          <w:sz w:val="24"/>
          <w:szCs w:val="24"/>
        </w:rPr>
        <w:t xml:space="preserve"> Э.Ш.</w:t>
      </w:r>
    </w:p>
    <w:p w:rsidR="00D63463" w:rsidRPr="005D5C08" w:rsidRDefault="00D63463" w:rsidP="005D5C08">
      <w:pPr>
        <w:rPr>
          <w:rFonts w:ascii="Arial" w:hAnsi="Arial" w:cs="Arial"/>
          <w:sz w:val="24"/>
          <w:szCs w:val="24"/>
        </w:rPr>
      </w:pPr>
    </w:p>
    <w:p w:rsidR="005D5C08" w:rsidRDefault="005D5C08">
      <w:pPr>
        <w:rPr>
          <w:sz w:val="20"/>
          <w:szCs w:val="20"/>
        </w:rPr>
      </w:pPr>
    </w:p>
    <w:p w:rsidR="005D5C08" w:rsidRPr="00645648" w:rsidRDefault="005D5C08">
      <w:pPr>
        <w:rPr>
          <w:sz w:val="20"/>
          <w:szCs w:val="20"/>
        </w:rPr>
      </w:pPr>
    </w:p>
    <w:p w:rsidR="00645648" w:rsidRPr="00645648" w:rsidRDefault="00645648" w:rsidP="00645648">
      <w:pPr>
        <w:rPr>
          <w:sz w:val="20"/>
          <w:szCs w:val="20"/>
        </w:rPr>
      </w:pPr>
    </w:p>
    <w:p w:rsidR="005D5C08" w:rsidRPr="00645648" w:rsidRDefault="005D5C08" w:rsidP="00645648">
      <w:pPr>
        <w:rPr>
          <w:sz w:val="20"/>
          <w:szCs w:val="20"/>
        </w:rPr>
      </w:pPr>
    </w:p>
    <w:p w:rsidR="00645648" w:rsidRDefault="00645648" w:rsidP="00645648">
      <w:pPr>
        <w:ind w:left="5812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Приложение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к решению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Со</w:t>
      </w:r>
      <w:r>
        <w:rPr>
          <w:rFonts w:ascii="Arial" w:eastAsia="Times New Roman" w:hAnsi="Arial" w:cs="Arial"/>
          <w:sz w:val="20"/>
          <w:szCs w:val="20"/>
          <w:lang w:eastAsia="ru-RU"/>
        </w:rPr>
        <w:t>брания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представителей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с/п. от 12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.0</w:t>
      </w:r>
      <w:r w:rsidR="002F171F">
        <w:rPr>
          <w:rFonts w:ascii="Arial" w:eastAsia="Times New Roman" w:hAnsi="Arial" w:cs="Arial"/>
          <w:sz w:val="20"/>
          <w:szCs w:val="20"/>
          <w:lang w:eastAsia="ru-RU"/>
        </w:rPr>
        <w:t>1.2021</w:t>
      </w:r>
      <w:r w:rsidR="00211B9B">
        <w:rPr>
          <w:rFonts w:ascii="Arial" w:eastAsia="Times New Roman" w:hAnsi="Arial" w:cs="Arial"/>
          <w:sz w:val="20"/>
          <w:szCs w:val="20"/>
          <w:lang w:eastAsia="ru-RU"/>
        </w:rPr>
        <w:t xml:space="preserve"> год.</w:t>
      </w:r>
      <w:r w:rsidR="00DF544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DF544E">
        <w:rPr>
          <w:rFonts w:ascii="Arial" w:eastAsia="Times New Roman" w:hAnsi="Arial" w:cs="Arial"/>
          <w:sz w:val="20"/>
          <w:szCs w:val="20"/>
          <w:lang w:eastAsia="ru-RU"/>
        </w:rPr>
        <w:t>No</w:t>
      </w:r>
      <w:proofErr w:type="spellEnd"/>
      <w:r w:rsidR="00DF544E">
        <w:rPr>
          <w:rFonts w:ascii="Arial" w:eastAsia="Times New Roman" w:hAnsi="Arial" w:cs="Arial"/>
          <w:sz w:val="20"/>
          <w:szCs w:val="20"/>
          <w:lang w:eastAsia="ru-RU"/>
        </w:rPr>
        <w:t xml:space="preserve"> 2</w:t>
      </w:r>
    </w:p>
    <w:p w:rsidR="00645648" w:rsidRPr="005D5C08" w:rsidRDefault="00645648" w:rsidP="005D5C08">
      <w:pPr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5D5C08">
        <w:rPr>
          <w:rFonts w:ascii="Arial" w:eastAsia="Times New Roman" w:hAnsi="Arial" w:cs="Arial"/>
          <w:b/>
          <w:sz w:val="20"/>
          <w:szCs w:val="20"/>
          <w:lang w:eastAsia="ru-RU"/>
        </w:rPr>
        <w:t>ПОЛОЖЕНИЕ</w:t>
      </w:r>
    </w:p>
    <w:p w:rsidR="00645648" w:rsidRPr="005D5C08" w:rsidRDefault="005D5C08" w:rsidP="005D5C08">
      <w:pPr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5D5C08">
        <w:rPr>
          <w:rFonts w:ascii="Arial" w:eastAsia="Times New Roman" w:hAnsi="Arial" w:cs="Arial"/>
          <w:b/>
          <w:sz w:val="20"/>
          <w:szCs w:val="20"/>
          <w:lang w:eastAsia="ru-RU"/>
        </w:rPr>
        <w:t>О</w:t>
      </w:r>
      <w:r w:rsidR="00645648" w:rsidRPr="005D5C08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б администрации </w:t>
      </w:r>
      <w:proofErr w:type="spellStart"/>
      <w:r w:rsidR="00645648" w:rsidRPr="005D5C08">
        <w:rPr>
          <w:rFonts w:ascii="Arial" w:eastAsia="Times New Roman" w:hAnsi="Arial" w:cs="Arial"/>
          <w:b/>
          <w:sz w:val="20"/>
          <w:szCs w:val="20"/>
          <w:lang w:eastAsia="ru-RU"/>
        </w:rPr>
        <w:t>Донгаронского</w:t>
      </w:r>
      <w:proofErr w:type="spellEnd"/>
      <w:r w:rsidR="00645648" w:rsidRPr="005D5C08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сельского поселения Пригородного   муниципального района</w:t>
      </w:r>
    </w:p>
    <w:p w:rsidR="00645648" w:rsidRDefault="00645648" w:rsidP="00645648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 Основные положения</w:t>
      </w:r>
    </w:p>
    <w:p w:rsidR="00645648" w:rsidRDefault="00645648" w:rsidP="00645648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1.1. Администрация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сельского поселения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Пригородного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муниципального района 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 xml:space="preserve"> РСО</w:t>
      </w:r>
      <w:r>
        <w:rPr>
          <w:rFonts w:ascii="Arial" w:eastAsia="Times New Roman" w:hAnsi="Arial" w:cs="Arial"/>
          <w:sz w:val="20"/>
          <w:szCs w:val="20"/>
          <w:lang w:eastAsia="ru-RU"/>
        </w:rPr>
        <w:t>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(далее – администрация сельского поселения) в соответствии с уставом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сельского поселения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Пригородного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муниципального района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РСО-Алания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(далее –устав сельского поселения) является исполнительно-распорядительным органом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сельского поселения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Пригородного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муниципального района (далее –сельское поселение), уполномоченным на решение вопросов местного значения и осуществление отдельных государственных полномочий, переданных органам местного самоуправления федеральными законами и законами </w:t>
      </w:r>
      <w:r>
        <w:rPr>
          <w:rFonts w:ascii="Arial" w:eastAsia="Times New Roman" w:hAnsi="Arial" w:cs="Arial"/>
          <w:sz w:val="20"/>
          <w:szCs w:val="20"/>
          <w:lang w:eastAsia="ru-RU"/>
        </w:rPr>
        <w:t>РСО-Алании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645648" w:rsidRDefault="00645648" w:rsidP="00645648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1.2. Администрация сельского поселения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входит в структуру органов местного самоуправления сельского поселения.</w:t>
      </w:r>
    </w:p>
    <w:p w:rsidR="00645648" w:rsidRDefault="00645648" w:rsidP="00645648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1.3. Деятельностью администрации сельского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поселения руководит глава сельского поселения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(далее– глава сельского поселения) на принципах единоначалия.1.4. Администрация сельского поселения осуществляет свою деятельность</w:t>
      </w:r>
      <w:bookmarkStart w:id="0" w:name="_GoBack"/>
      <w:bookmarkEnd w:id="0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в соответствии с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законами и иными нормативными правовыми актами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 Северная Осетия - 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, уставом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сельского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поселения, норм</w:t>
      </w:r>
      <w:r>
        <w:rPr>
          <w:rFonts w:ascii="Arial" w:eastAsia="Times New Roman" w:hAnsi="Arial" w:cs="Arial"/>
          <w:sz w:val="20"/>
          <w:szCs w:val="20"/>
          <w:lang w:eastAsia="ru-RU"/>
        </w:rPr>
        <w:t>ативными правовыми актами Собрания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 сельского поселения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с.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Донгарон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(далее – Совет депутатов), главы сельского поселения, а также настоящим Положением.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1.5. Администрация сельского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 обеспечивает исполнительно-распорядительные функции по эффективному решению вопросов местного значения в интересах населения сельского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поселения, осуществление задач социально-экономического развития сельского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поселения, исполнение на территории сельского поселения законодательных и иных нормативных правовых актов Российской Федерации,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Республики Северная Осетия - Алания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, муниципальных правовых актов, организует взаимодействие между органами государственной власти, органами местного самоуправления района и органами местного самоуправления сельского поселения, является </w:t>
      </w:r>
      <w:r w:rsidR="00130A76" w:rsidRPr="00645648">
        <w:rPr>
          <w:rFonts w:ascii="Arial" w:eastAsia="Times New Roman" w:hAnsi="Arial" w:cs="Arial"/>
          <w:sz w:val="20"/>
          <w:szCs w:val="20"/>
          <w:lang w:eastAsia="ru-RU"/>
        </w:rPr>
        <w:t>уполномоченным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органом на осуществление муниципального контроля,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способствует участию населения в решении вопросов местного значения.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1.6. Администрация сельского поселения реализует свои полномочия как непосредственно, так и через муниципальные предприятия и учреждения, иные организации, расположенные на территории сельского поселения.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1.7. Администрация сельского поселения обладает правами юридического лица, имеет печать, другие необходимые для осуществления своей деятельности штампы, бланки, расчётные и иные счета в банках, кредитных учреждениях.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1.8. Администрация сельского поселения является муниципальным казенным учреждением, образуемым для осуществления управленческих функций, и действует на основании общих для организаций данного вида положений Федерального закона от 06.10.2003 </w:t>
      </w:r>
      <w:proofErr w:type="spell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No</w:t>
      </w:r>
      <w:proofErr w:type="spell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131-ФЗ «Об общих принципах организации местного самоуправления в Российской Федерации» в соответствии с Гражданским кодексом Российской Федерации применительно к казенным учреждениям.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D63463" w:rsidRDefault="00D63463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30A76" w:rsidRDefault="00130A76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1.9. Юридический и почтовый адрес администрации сельского поселения: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РСО-Алания Пригородный район с. </w:t>
      </w:r>
      <w:proofErr w:type="spellStart"/>
      <w:r w:rsidR="00130A76">
        <w:rPr>
          <w:rFonts w:ascii="Arial" w:eastAsia="Times New Roman" w:hAnsi="Arial" w:cs="Arial"/>
          <w:sz w:val="20"/>
          <w:szCs w:val="20"/>
          <w:lang w:eastAsia="ru-RU"/>
        </w:rPr>
        <w:t>Донгарон</w:t>
      </w:r>
      <w:proofErr w:type="spellEnd"/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ул. Кирова №5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.Глава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2. Структура администрации сельского поселения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2.1. Структура администрации сельского поселения утверждается Советом депутатов по представлению главы сельского поселения.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Структура администрации сельского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 включает в себя аппарат администрации сельского поселения.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2.2. Штатное расписание и численность работников аппарата администрации сельского поселения утверждаются главой сельского поселения.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2.3. При главе сельского поселения, при администрации сельского поселения в соответствии с федеральными законами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иными нормативными правовыми актами могут создаваться коллегиальные, консультативные, контрольные и иные органы (комиссии, советы, штабы и др.).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Глава 3. Полномочия администрации сельского поселения</w:t>
      </w:r>
    </w:p>
    <w:p w:rsidR="00130A76" w:rsidRDefault="00645648" w:rsidP="00130A7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3.1. Полномочия администрации сельского поселения по решению вопросов местного значения.</w:t>
      </w:r>
    </w:p>
    <w:p w:rsidR="00645648" w:rsidRPr="00645648" w:rsidRDefault="00645648" w:rsidP="009A0B3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3.1.1. В области социально-экономического развития сельского поселения:- разработка для представления гл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авой сельского поселения в Собрание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депутатов проектов планов и программ социально-экономического развития сельского поселения, организация их исполнения;- в соответствии с Бюджетным кодексом Российской Федерации и принимаемыми с соблюдением его требований норм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ативными правовыми актами Собрание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 разработка для представления гл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авой сельского поселения в Собрание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 проекта местного бюджета, после утверждения местного бюджета организация его исполнения и подготовка отчета о его исполнении, исполняет бюджетные полномочия главного распорядителя (распорядителя) бюджетных средств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установление порядка работы комиссии администрации сельского поселения по размещению заказов на закупку товаров, выполнение работ, оказание услуг для муниципальных нужд, формирование и размещение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муниципального заказа;- содействие созданию на территории сельского поселения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предприятий и организаций различных форм собственности,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развитию сельскохозяйственного производства, создание условий для развития малого и среднего предпринимательства в сельском поселении, оказывает поддержку социально ориентированным некоммерческим организациям, благотворительной деятельности и добровольчеству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- осуще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ствление в установленном Собранием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 порядке владения, пользования и распоряжения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имуществом, находящимся в муниципальной собственности сельского</w:t>
      </w:r>
      <w:r w:rsidR="00130A7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поселения, функций и полномочий учредителя в отношении муниципальных унитарных предприятий и учреждений сельс</w:t>
      </w:r>
      <w:r w:rsidR="009A0B3A">
        <w:rPr>
          <w:rFonts w:ascii="Arial" w:eastAsia="Times New Roman" w:hAnsi="Arial" w:cs="Arial"/>
          <w:sz w:val="20"/>
          <w:szCs w:val="20"/>
          <w:lang w:eastAsia="ru-RU"/>
        </w:rPr>
        <w:t xml:space="preserve">кого поселения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- организация сбора статистических показателей, характеризующих состояние экономики и социальной сферы сельского поселения, предоставление указанных сведений в органы государственной власти в соответствии с действующим законодательством;- разработка муниципальных минимальных социальных стандартов и других нормативов расходов местного бюджета на решение вопросов местного значения;- участие в реализации федеральных и региональных программ, муниципальных мероприятий по социально-экономическому и культурному</w:t>
      </w:r>
      <w:r w:rsidR="009A0B3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развитию малочисленных народов и осуществлении контроля за использованием материальных и финансовых средств, выделяемых в соответствии с указанными программами</w:t>
      </w:r>
      <w:r w:rsidR="009A0B3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63463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3.1.2. В области жилищно-коммунального хозяйства и благоустройства:- организация в границах поселения электро-, тепло-, газо- и водоснабжения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населения, водоотведения,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законодательством;(абзац четвертый подпункта 3.1.2 )- присвоение наименований улицам, площадям и иным территориям проживания граждан в населенных пунктах, установление нумерации домов;(абзац пятый подпункта 3.1.2 )- организация ритуальных услуг и содержание мест захоронения;-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</w:t>
      </w: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B62E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граждан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к водным объектам общего пользования и их береговым полосам.(абзац седьмой подпу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нкта 3.1.2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B62E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3.1.3. В области охраны окружающей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среды:-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>организация сбора и вывоза бытовых отходов и мусора;-организация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</w:t>
      </w:r>
      <w:r w:rsidR="00FB62E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645648" w:rsidRPr="00645648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3.1.4. В области градостроительства и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землепользования:-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утверждение генеральных планов поселения, правил землепользования и застройки, утверждение подготовленной на основе генеральных планов сельского поселения документации по планировке территории;- выдача разрешений на строительство (за исключением случаев, предусмотренных Градостроительным кодексом Российской Федерации, </w:t>
      </w:r>
    </w:p>
    <w:p w:rsidR="003202CA" w:rsidRDefault="00FB62EA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И </w:t>
      </w:r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>иными федеральными законами), разрешений на ввод объектов в эксплуатацию при осуществлении строительства, реконструкции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>объектов капитального строительства, расположенных на территории сельского поселения</w:t>
      </w:r>
      <w:r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утверждение местных нормативов градостроительного проектирования сельского поселения;- резервирование земель и изъятие, в том числе путем выкупа, земельных участков в границах сельского поселения для муниципальных нужд;- осуществление муниципального земельного контроля за использованием земель сельского поселения</w:t>
      </w:r>
      <w:r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осуществление в случаях, предусмотренных Градостроительным кодексом, Российской Федерации, осмотров зданий, сооружений и выдача рекомендаций об устранении выявленных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в ходе 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таких осмотров нарушений. О</w:t>
      </w:r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>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3.1.5. В области дорожной деятельности и транспорта:-дорожная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них, включая создание и обеспечение функционирование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. С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оздание условий для предоставления транспортных услуг населению и организация транспортного обслуживания населения в границах сельского поселения.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3.1.6. В области связи, торговли, общественного питания и бытового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обслуживания:-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создание условий для обеспечения жителей сельского поселения услугами связи, общественного питания, торговли и бытового обслуживания.</w:t>
      </w:r>
    </w:p>
    <w:p w:rsidR="00645648" w:rsidRPr="00645648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3.1.7. В области культуры, физической культуры и спорта,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молодежной политики: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- организация библиотечного обслуживания населения, комплектование и обеспечение сохранности библиотечных фондов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библиотек сельского поселения;- создание условий для организации досуга и обеспечения жителей сельского поселения услугами организаций культуры;-сохранение, использование и популяризация объектов культурного наследия (памятников истории и культуры), находящихся в собственности сельского поселения, охрана объектов культурного наследия (памятников истории и культуры) местного (муниципального) значения, расположенных на территории сельского поселения;-создание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сельском поселении;-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сельского поселения;-организация и осуществление мероприятий по работе с детьми и молодежью в сельском поселении.</w:t>
      </w:r>
    </w:p>
    <w:p w:rsidR="00D63463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3.1.8. В области гражданской обороны, пожарной безопасности, защиты населения и территории района от чрезвычайных ситуаций, охраны общественного порядка:-участие в профилактике терроризма и экстремизма, а также в минимизации и (или) ликвидации последствий проявлений терроризма и экстремизма в границах сельского поселения;-участие в предупреждении и ликвидации последствий чрезвычайных ситуаций в границах сельского поселения;-обеспечение первичных мер пожарной безопасности в границах населенных пунктов сельского поселения;- организация и осуществление мероприятий по гражданской обороне, защите населения и территории сельского поселения от чрезвычайных ситуаций природного и техногенного характера;- создание, содержание и организация деятельности аварийно-спасательных служб и (или) аварийно-спасательных формирований на территории сельского поселения;-участие в организации и осуществлении мероприятий по мобилизационной подготовке муниципальных </w:t>
      </w: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3463" w:rsidRDefault="00D63463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предприятий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и учреждений, находящихся на территории поселения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. О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существление мероприятий по обеспечению безопасности людей на водных объектах, охране их жизни и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здоровья;-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создание условий для деятельности добровольных формирований населения по охране общественного порядка.</w:t>
      </w:r>
    </w:p>
    <w:p w:rsidR="003202CA" w:rsidRPr="00D63463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3.1.9. В сфере архивного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дела:-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>формирование архивных фондов сельского поселения.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3.1.10. В сфере осуществления муниципального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контроля:-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организует и осуществляет муниципальный контроль на территории поселения;- разрабатывает и принимает административные регламенты проведения проверок при осуществлении муниципального контроля;- организует и проводит мониторинг эффективности муниципального контроля в соответствующих сферах деятельности.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3.2. Администрация сельского поселения осуществляет иные полномочия, отнесенные законодательством и уставом сельского поселения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к ведению органов местного самоуправления. 3.3. Администрация сельского поселения осуществляет отдельные государственные полномочия, переданные в установленном порядке.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3.4. Администрация сельского поселения вправе заключать соглашения с администрацией района о передаче ей осуществления части своих полномочий за счёт субвенций, предоставляемых из бюджета поселения в бюджет района в порядк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е, установленном решением Собрания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3.5. В случаях и формах, установленных федеральным законодательством, администрация сельского поселения вправе участвовать в межмуниципальном сотрудничестве. 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Глава 4. Гласность в работе администрации сельского поселения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4.1. Деятельность администрации сельского поселения основывается на принципах гласности и открытости. 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4.2. Гласность в работе администрации сельского поселения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обеспечивается посредством доведения до населения сельского поселения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своевременной и достоверной информации о развитии сельского поселения, состоянии охраны общественного порядка и т.п., а также о мероприятиях и событиях, затрагивающих интересы населения сельского поселения.</w:t>
      </w:r>
    </w:p>
    <w:p w:rsidR="00645648" w:rsidRPr="00645648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4.3. Доступ к информации о деятельности администрации поселения может обеспечиваться следующими способами:- обнародование (опубликование) администрацией поселения информации о своей деятельности в средствах массовой информации, в том числе официальное опубликование нормативных правовых актов администрации поселения в соответствии с установленным порядком;- размещение администрацией поселения информации о своей деятельности в сети Интернет, в помещениях, занимаемых администрацией поселения, и в иных отведенных для этих целей местах;- ознакомление пользователей информацией с информацией о деятельности администрации поселения в помещениях, занимаемых администрацией поселения, а также через библиотечные и архивные фонды;-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на заседаниях коллегиальных органов администрации поселения;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- предоставление пользователям информацией по их запросу информации о деятельности администрации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поселения;-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другими способами, предусмотренными законом и муниципальными правовыми актами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4.4. Граждане имеют право обращаться в администрацию сельского поселения и к должностным лицам администрации сельского поселения, которые обязаны в установленный срок дать письменный ответ по существу обращения. 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4.5. Администрация сельского поселения обеспечивает реализацию права граждан на ознакомление с документами и материалами, непосредственно затрагивающими их права и свободы.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Глава 5. Полномочия главы сельского поселения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5.1. Глава сельского поселения– глава администрации сельского поселения представляет поселение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сельского поселения, осуществляет исполнительные, распорядительные, контрольные и иные функции в пределах компетенции, определенной федеральными законами, законами 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 Северная Осетия 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, уставом сельского поселения, решениями Совета депутатов.</w:t>
      </w: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5.2. Глава сельского поселения обладает правотворческой инициативой в Совете депутатов. Глава сельского поселения вправе требовать созыва внеочередного заседания Совета депутатов. Глава сельского поселения имеет право отзывать проекты решений и снимать вопросы, инициатором которых он высту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>пал, с повестки заседания Собрания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депутатов. </w:t>
      </w:r>
    </w:p>
    <w:p w:rsidR="00095F5D" w:rsidRDefault="00095F5D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95F5D" w:rsidRDefault="00095F5D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95F5D" w:rsidRDefault="00095F5D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95F5D" w:rsidRDefault="00095F5D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095F5D" w:rsidRDefault="00095F5D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3202CA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5.3. Глава сельского поселения вправе делегировать свои полномочия лицам из числа муниципальных служащих администрации сельского поселения. Передача полномочий осуществляется в соответствии с распоряжением администрации сельского поселения, а также на основании доверенности, подписанной главой сельского поселения.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5.4. Не могут быть переданы полномочия, отнесенные к исключительной компетенции главы сельского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поселения:-</w:t>
      </w:r>
      <w:proofErr w:type="gram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внесение проектов решений на рассмотрение Совета депутатов</w:t>
      </w:r>
      <w:r w:rsidR="003202C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- подписание и обнародование нормативных правовых актов, принятых Со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бранием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депутатов;- издание постановлений и распоряжений администрации поселения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645648" w:rsidRPr="00645648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.5.5. В период отсутствия главы сельского поселения его полномочия исполняет уполномоченное им лицо из числа муниципальных служащих администрации сельского поселения.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Исполняющий обязанности главы администрации сельского поселения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назначается распоряжением администрации сельского поселения.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Глава 6. Правовые акты главы сельского поселения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6.1. Глава сельского поселения в пределах своих полномочий, установленных федеральными законами, законами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 Северная Осетия 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, уставом поселения, нор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мативными правовыми актами Собрания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депутатов, издает постановления администрации сельского поселения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 Северная Осетия 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, а также распоряжения администрации сельского поселения по вопросам организации работы адм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инистрации сельского поселения.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6.2. Правовые акты главы сельского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поселения, затрагивающие права, свободы и обязанности человека и гражданина, подлежат официальному опубликованию (обнародованию) в установленном порядке. Правовые акты главы сельского поселения, подлежащие официальному опубликованию, вступают в силу после их опубликования.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Официальным опубликованием указанных актов считается первая публикация их полного текста в Сборнике муниципальных правовых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актов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E92212"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proofErr w:type="gram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сельского поселения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Пригородного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муниципального района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РСО-Алания,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а также размещение на официальном информационном интернет-сайте органов местного самоуправления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E92212"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сельского поселения Пригородного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муниципального района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РСО-Алания  (</w:t>
      </w:r>
      <w:proofErr w:type="spellStart"/>
      <w:r w:rsidR="008B5058">
        <w:rPr>
          <w:color w:val="0000FF"/>
          <w:lang w:val="en-US"/>
        </w:rPr>
        <w:t>dongarond</w:t>
      </w:r>
      <w:proofErr w:type="spellEnd"/>
      <w:r w:rsidR="008B5058">
        <w:rPr>
          <w:color w:val="0000FF"/>
          <w:u w:val="single"/>
        </w:rPr>
        <w:t>@</w:t>
      </w:r>
      <w:r w:rsidR="008B5058">
        <w:rPr>
          <w:color w:val="0000FF"/>
          <w:u w:val="single"/>
          <w:lang w:val="en-US"/>
        </w:rPr>
        <w:t>mail</w:t>
      </w:r>
      <w:r w:rsidR="008B5058">
        <w:rPr>
          <w:color w:val="0000FF"/>
          <w:u w:val="single"/>
        </w:rPr>
        <w:t>.</w:t>
      </w:r>
      <w:proofErr w:type="spellStart"/>
      <w:r w:rsidR="008B5058">
        <w:rPr>
          <w:color w:val="0000FF"/>
          <w:u w:val="single"/>
          <w:lang w:val="en-US"/>
        </w:rPr>
        <w:t>ru</w:t>
      </w:r>
      <w:proofErr w:type="spellEnd"/>
      <w:r w:rsidR="00E92212">
        <w:rPr>
          <w:rFonts w:ascii="Arial" w:eastAsia="Times New Roman" w:hAnsi="Arial" w:cs="Arial"/>
          <w:sz w:val="20"/>
          <w:szCs w:val="20"/>
          <w:lang w:eastAsia="ru-RU"/>
        </w:rPr>
        <w:t>).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6.3. Требования к содержанию, оформлению и порядку согласования правовых актов главы сельского поселения устанавливаются Регламентом администрации сельского поселения и Инструкцией по делопроизводству в аппарате администрации сельского поселения.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Глава 7. Обеспечение деятельности администрации сельского поселения</w:t>
      </w:r>
    </w:p>
    <w:p w:rsidR="00E92212" w:rsidRDefault="00645648" w:rsidP="0064564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7.1. Финансовое обеспечение деятельности администрации сельского поселения осуществляется исключительно за счет собственных доходов бюджета сельского поселения.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645648" w:rsidRPr="00645648" w:rsidRDefault="00645648" w:rsidP="006456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7.2. Организационное, кадровое, информационно-правовое, материально-техническое, документационное и иное обеспечение осуществляется администрацией сельского поселения самостоятельно.</w:t>
      </w:r>
    </w:p>
    <w:p w:rsidR="00E92212" w:rsidRDefault="00645648" w:rsidP="00645648">
      <w:pPr>
        <w:tabs>
          <w:tab w:val="left" w:pos="1260"/>
        </w:tabs>
        <w:rPr>
          <w:rFonts w:ascii="Arial" w:eastAsia="Times New Roman" w:hAnsi="Arial" w:cs="Arial"/>
          <w:sz w:val="20"/>
          <w:szCs w:val="20"/>
          <w:lang w:eastAsia="ru-RU"/>
        </w:rPr>
      </w:pPr>
      <w:r w:rsidRPr="00645648">
        <w:rPr>
          <w:rFonts w:ascii="Arial" w:eastAsia="Times New Roman" w:hAnsi="Arial" w:cs="Arial"/>
          <w:sz w:val="20"/>
          <w:szCs w:val="20"/>
          <w:lang w:eastAsia="ru-RU"/>
        </w:rPr>
        <w:t>Глава 8. Обеспечение трудовых и социально-экономических гарантий, ответственность муниципальных служащих администрации сельского поселения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Гарантии, права, обязанности и ответственность муниципальных служащих администрации сельского поселения регулируются федеральным законодательством и принимаемыми в соответствии с ним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законами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</w:t>
      </w:r>
      <w:proofErr w:type="gram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Северная Осетия -Алания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, уставом </w:t>
      </w:r>
      <w:proofErr w:type="spellStart"/>
      <w:r w:rsidR="00E92212"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сельского поселения, Положением о муниципальной службе в сельском поселении, а также другими нормативными правовыми актами. Глава 9. Ликвидация и реорганизация администрации сельского </w:t>
      </w:r>
      <w:proofErr w:type="spell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>поселения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>Ликвидация</w:t>
      </w:r>
      <w:proofErr w:type="spellEnd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 и реорганизация администрации сельского поселения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осуществляется на основании муниципальных правовых актов сельского поселения в порядке, установленном действующим законодательством Российской Федерации и </w:t>
      </w:r>
      <w:proofErr w:type="gramStart"/>
      <w:r w:rsidRPr="00645648">
        <w:rPr>
          <w:rFonts w:ascii="Arial" w:eastAsia="Times New Roman" w:hAnsi="Arial" w:cs="Arial"/>
          <w:sz w:val="20"/>
          <w:szCs w:val="20"/>
          <w:lang w:eastAsia="ru-RU"/>
        </w:rPr>
        <w:t xml:space="preserve">законами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Республики</w:t>
      </w:r>
      <w:proofErr w:type="gram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Северная Осетия – Алания.</w:t>
      </w:r>
    </w:p>
    <w:p w:rsidR="00E92212" w:rsidRDefault="00E92212" w:rsidP="00645648">
      <w:pPr>
        <w:tabs>
          <w:tab w:val="left" w:pos="1260"/>
        </w:tabs>
        <w:rPr>
          <w:rFonts w:ascii="Arial" w:eastAsia="Times New Roman" w:hAnsi="Arial" w:cs="Arial"/>
          <w:sz w:val="20"/>
          <w:szCs w:val="20"/>
          <w:lang w:eastAsia="ru-RU"/>
        </w:rPr>
      </w:pPr>
    </w:p>
    <w:p w:rsidR="008B5058" w:rsidRDefault="008B5058" w:rsidP="00645648">
      <w:pPr>
        <w:tabs>
          <w:tab w:val="left" w:pos="1260"/>
        </w:tabs>
        <w:rPr>
          <w:rFonts w:ascii="Arial" w:eastAsia="Times New Roman" w:hAnsi="Arial" w:cs="Arial"/>
          <w:sz w:val="20"/>
          <w:szCs w:val="20"/>
          <w:lang w:eastAsia="ru-RU"/>
        </w:rPr>
      </w:pPr>
    </w:p>
    <w:p w:rsidR="00E92212" w:rsidRDefault="008B5058" w:rsidP="00645648">
      <w:pPr>
        <w:tabs>
          <w:tab w:val="left" w:pos="1260"/>
        </w:tabs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</w:t>
      </w:r>
      <w:proofErr w:type="gramStart"/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>.Глава</w:t>
      </w:r>
      <w:proofErr w:type="gram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E92212">
        <w:rPr>
          <w:rFonts w:ascii="Arial" w:eastAsia="Times New Roman" w:hAnsi="Arial" w:cs="Arial"/>
          <w:sz w:val="20"/>
          <w:szCs w:val="20"/>
          <w:lang w:eastAsia="ru-RU"/>
        </w:rPr>
        <w:t>Донгаронского</w:t>
      </w:r>
      <w:proofErr w:type="spellEnd"/>
    </w:p>
    <w:p w:rsidR="004843B8" w:rsidRPr="00E92212" w:rsidRDefault="008B5058" w:rsidP="00645648">
      <w:pPr>
        <w:tabs>
          <w:tab w:val="left" w:pos="1260"/>
        </w:tabs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="00645648" w:rsidRPr="00645648">
        <w:rPr>
          <w:rFonts w:ascii="Arial" w:eastAsia="Times New Roman" w:hAnsi="Arial" w:cs="Arial"/>
          <w:sz w:val="20"/>
          <w:szCs w:val="20"/>
          <w:lang w:eastAsia="ru-RU"/>
        </w:rPr>
        <w:t>сель</w:t>
      </w:r>
      <w:r w:rsidR="00E92212">
        <w:rPr>
          <w:rFonts w:ascii="Arial" w:eastAsia="Times New Roman" w:hAnsi="Arial" w:cs="Arial"/>
          <w:sz w:val="20"/>
          <w:szCs w:val="20"/>
          <w:lang w:eastAsia="ru-RU"/>
        </w:rPr>
        <w:t>ского</w:t>
      </w:r>
      <w:proofErr w:type="gram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поселения                                                          </w:t>
      </w:r>
      <w:proofErr w:type="spellStart"/>
      <w:r w:rsidR="00E92212">
        <w:rPr>
          <w:rFonts w:ascii="Arial" w:eastAsia="Times New Roman" w:hAnsi="Arial" w:cs="Arial"/>
          <w:sz w:val="20"/>
          <w:szCs w:val="20"/>
          <w:lang w:eastAsia="ru-RU"/>
        </w:rPr>
        <w:t>Булкаев</w:t>
      </w:r>
      <w:proofErr w:type="spellEnd"/>
      <w:r w:rsidR="00E92212">
        <w:rPr>
          <w:rFonts w:ascii="Arial" w:eastAsia="Times New Roman" w:hAnsi="Arial" w:cs="Arial"/>
          <w:sz w:val="20"/>
          <w:szCs w:val="20"/>
          <w:lang w:eastAsia="ru-RU"/>
        </w:rPr>
        <w:t xml:space="preserve"> Э.Ш.</w:t>
      </w:r>
    </w:p>
    <w:sectPr w:rsidR="004843B8" w:rsidRPr="00E9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8"/>
    <w:rsid w:val="000020CE"/>
    <w:rsid w:val="00095F5D"/>
    <w:rsid w:val="00130A76"/>
    <w:rsid w:val="00211B9B"/>
    <w:rsid w:val="002E2506"/>
    <w:rsid w:val="002F171F"/>
    <w:rsid w:val="003202CA"/>
    <w:rsid w:val="005D5C08"/>
    <w:rsid w:val="00645648"/>
    <w:rsid w:val="008B5058"/>
    <w:rsid w:val="009A0B3A"/>
    <w:rsid w:val="00AA7C25"/>
    <w:rsid w:val="00BC0941"/>
    <w:rsid w:val="00C811D1"/>
    <w:rsid w:val="00D63463"/>
    <w:rsid w:val="00DF544E"/>
    <w:rsid w:val="00E92212"/>
    <w:rsid w:val="00FB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5A12A-0C12-48DA-A612-43096F9D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2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msdongaron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2021-07-04T03:53:00Z</cp:lastPrinted>
  <dcterms:created xsi:type="dcterms:W3CDTF">2021-02-03T05:16:00Z</dcterms:created>
  <dcterms:modified xsi:type="dcterms:W3CDTF">2021-07-04T03:58:00Z</dcterms:modified>
</cp:coreProperties>
</file>