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710" w:rsidRDefault="007C1710" w:rsidP="001551B0">
      <w:pPr>
        <w:jc w:val="center"/>
        <w:rPr>
          <w:sz w:val="28"/>
          <w:szCs w:val="28"/>
        </w:rPr>
      </w:pPr>
    </w:p>
    <w:p w:rsidR="00E11B08" w:rsidRDefault="00E11B08" w:rsidP="00E11B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28BB1A" wp14:editId="649EC4C3">
            <wp:extent cx="7334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08" w:rsidRDefault="00E11B08" w:rsidP="00E11B0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СОБРАНИЕ ПРЕДСТАВИТЕЛЕЙ </w:t>
      </w:r>
    </w:p>
    <w:p w:rsidR="00E11B08" w:rsidRDefault="00E11B08" w:rsidP="00E11B08">
      <w:pPr>
        <w:jc w:val="center"/>
        <w:rPr>
          <w:sz w:val="28"/>
          <w:szCs w:val="28"/>
        </w:rPr>
      </w:pPr>
      <w:r>
        <w:rPr>
          <w:sz w:val="28"/>
          <w:szCs w:val="28"/>
        </w:rPr>
        <w:t>ДОНГАРОНСКОГО СЕЛЬСКОГО ПОСЕЛЕНИЯ</w:t>
      </w:r>
    </w:p>
    <w:p w:rsidR="00E11B08" w:rsidRDefault="00E11B08" w:rsidP="00E11B0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ПРИГОРОДНОГО РАЙОНА</w:t>
      </w:r>
    </w:p>
    <w:p w:rsidR="00E11B08" w:rsidRDefault="00E11B08" w:rsidP="00E11B08">
      <w:pPr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СЕВЕРНАЯ ОСЕТИЯ-АЛАНИЯ</w:t>
      </w:r>
    </w:p>
    <w:p w:rsidR="00E11B08" w:rsidRDefault="00E11B08" w:rsidP="00E11B08">
      <w:r>
        <w:t xml:space="preserve">                               _______________________________________________</w:t>
      </w:r>
    </w:p>
    <w:p w:rsidR="001551B0" w:rsidRPr="007C1710" w:rsidRDefault="00E11B08" w:rsidP="001551B0">
      <w:pPr>
        <w:jc w:val="center"/>
        <w:rPr>
          <w:rFonts w:eastAsiaTheme="minorEastAsia"/>
          <w:b/>
          <w:sz w:val="22"/>
          <w:szCs w:val="22"/>
        </w:rPr>
      </w:pPr>
      <w:r>
        <w:rPr>
          <w:noProof/>
          <w:sz w:val="28"/>
          <w:szCs w:val="28"/>
        </w:rPr>
        <w:t xml:space="preserve"> </w:t>
      </w:r>
    </w:p>
    <w:p w:rsidR="007C1710" w:rsidRPr="001551B0" w:rsidRDefault="007C1710" w:rsidP="001551B0">
      <w:pPr>
        <w:jc w:val="center"/>
        <w:rPr>
          <w:rFonts w:eastAsiaTheme="minorEastAsia"/>
          <w:b/>
          <w:sz w:val="22"/>
          <w:szCs w:val="22"/>
        </w:rPr>
      </w:pPr>
    </w:p>
    <w:p w:rsidR="00810E2A" w:rsidRPr="003959E0" w:rsidRDefault="00810E2A" w:rsidP="00810E2A">
      <w:r w:rsidRPr="00E547A9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 wp14:anchorId="75344B53" wp14:editId="723A92CE">
                <wp:simplePos x="0" y="0"/>
                <wp:positionH relativeFrom="column">
                  <wp:posOffset>-356235</wp:posOffset>
                </wp:positionH>
                <wp:positionV relativeFrom="paragraph">
                  <wp:posOffset>3809</wp:posOffset>
                </wp:positionV>
                <wp:extent cx="6492240" cy="0"/>
                <wp:effectExtent l="0" t="0" r="2286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E32ED" id="Прямая соединительная линия 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05pt,.3pt" to="483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" o:allowincell="f" strokecolor="blue" strokeweight=".25pt"/>
            </w:pict>
          </mc:Fallback>
        </mc:AlternateContent>
      </w:r>
      <w:r w:rsidRPr="003D790F">
        <w:rPr>
          <w:color w:val="0000FF"/>
        </w:rPr>
        <w:t xml:space="preserve">363101, Республика Северная Осетия – Алания, с. Донгарон, ул. Кирова, 5; тел./ факс: 8(86738) 2-21-86; </w:t>
      </w:r>
    </w:p>
    <w:p w:rsidR="00810E2A" w:rsidRPr="002A5F6D" w:rsidRDefault="00810E2A" w:rsidP="00810E2A">
      <w:pPr>
        <w:jc w:val="center"/>
      </w:pPr>
      <w:r w:rsidRPr="00F8150E">
        <w:rPr>
          <w:color w:val="0000FF"/>
          <w:u w:val="single"/>
        </w:rPr>
        <w:t xml:space="preserve">  </w:t>
      </w:r>
      <w:hyperlink r:id="rId9" w:history="1">
        <w:r w:rsidRPr="003D790F">
          <w:rPr>
            <w:rStyle w:val="a6"/>
            <w:lang w:val="en-US"/>
          </w:rPr>
          <w:t>http</w:t>
        </w:r>
        <w:r w:rsidRPr="002A5F6D">
          <w:rPr>
            <w:rStyle w:val="a6"/>
          </w:rPr>
          <w:t>://</w:t>
        </w:r>
        <w:r w:rsidRPr="003D790F">
          <w:rPr>
            <w:rStyle w:val="a6"/>
            <w:lang w:val="en-US"/>
          </w:rPr>
          <w:t>www</w:t>
        </w:r>
        <w:r w:rsidRPr="002A5F6D">
          <w:rPr>
            <w:rStyle w:val="a6"/>
          </w:rPr>
          <w:t>.</w:t>
        </w:r>
        <w:r w:rsidRPr="003D790F">
          <w:rPr>
            <w:rStyle w:val="a6"/>
            <w:lang w:val="en-US"/>
          </w:rPr>
          <w:t>amsdongaron</w:t>
        </w:r>
        <w:r w:rsidRPr="002A5F6D">
          <w:rPr>
            <w:rStyle w:val="a6"/>
          </w:rPr>
          <w:t>.</w:t>
        </w:r>
        <w:r w:rsidRPr="003D790F">
          <w:rPr>
            <w:rStyle w:val="a6"/>
            <w:lang w:val="en-US"/>
          </w:rPr>
          <w:t>ru</w:t>
        </w:r>
      </w:hyperlink>
      <w:r w:rsidRPr="002A5F6D">
        <w:rPr>
          <w:color w:val="0000FF"/>
        </w:rPr>
        <w:t xml:space="preserve">, </w:t>
      </w:r>
      <w:r w:rsidRPr="003D790F">
        <w:rPr>
          <w:color w:val="0000FF"/>
          <w:lang w:val="en-US"/>
        </w:rPr>
        <w:t>e</w:t>
      </w:r>
      <w:r w:rsidRPr="002A5F6D">
        <w:rPr>
          <w:color w:val="0000FF"/>
        </w:rPr>
        <w:t>-</w:t>
      </w:r>
      <w:r w:rsidRPr="003D790F">
        <w:rPr>
          <w:color w:val="0000FF"/>
          <w:lang w:val="en-US"/>
        </w:rPr>
        <w:t>mail</w:t>
      </w:r>
      <w:r w:rsidRPr="002A5F6D">
        <w:rPr>
          <w:color w:val="0000FF"/>
        </w:rPr>
        <w:t xml:space="preserve">: </w:t>
      </w:r>
      <w:r w:rsidRPr="003D790F">
        <w:rPr>
          <w:color w:val="0000FF"/>
          <w:lang w:val="en-US"/>
        </w:rPr>
        <w:t>dongarond</w:t>
      </w:r>
      <w:r w:rsidRPr="002A5F6D">
        <w:rPr>
          <w:color w:val="0000FF"/>
          <w:u w:val="single"/>
        </w:rPr>
        <w:t>@</w:t>
      </w:r>
      <w:r>
        <w:rPr>
          <w:color w:val="0000FF"/>
          <w:u w:val="single"/>
          <w:lang w:val="en-US"/>
        </w:rPr>
        <w:t>mail</w:t>
      </w:r>
      <w:r w:rsidRPr="002A5F6D">
        <w:rPr>
          <w:color w:val="0000FF"/>
          <w:u w:val="single"/>
        </w:rPr>
        <w:t>.</w:t>
      </w:r>
      <w:r>
        <w:rPr>
          <w:color w:val="0000FF"/>
          <w:u w:val="single"/>
          <w:lang w:val="en-US"/>
        </w:rPr>
        <w:t>ru</w:t>
      </w:r>
      <w:r w:rsidRPr="002A5F6D">
        <w:rPr>
          <w:sz w:val="28"/>
          <w:szCs w:val="28"/>
        </w:rPr>
        <w:t xml:space="preserve">                                                </w:t>
      </w:r>
    </w:p>
    <w:p w:rsidR="001551B0" w:rsidRPr="002A5F6D" w:rsidRDefault="00810E2A" w:rsidP="001551B0">
      <w:pPr>
        <w:jc w:val="center"/>
        <w:rPr>
          <w:rFonts w:eastAsiaTheme="minorEastAsia"/>
          <w:b/>
          <w:sz w:val="20"/>
          <w:szCs w:val="20"/>
        </w:rPr>
      </w:pPr>
      <w:r w:rsidRPr="002A5F6D">
        <w:rPr>
          <w:rFonts w:eastAsiaTheme="minorEastAsia"/>
          <w:b/>
          <w:sz w:val="20"/>
          <w:szCs w:val="20"/>
        </w:rPr>
        <w:t xml:space="preserve"> </w:t>
      </w:r>
    </w:p>
    <w:p w:rsidR="001551B0" w:rsidRPr="002A5F6D" w:rsidRDefault="001551B0" w:rsidP="001551B0">
      <w:pPr>
        <w:spacing w:line="276" w:lineRule="auto"/>
        <w:rPr>
          <w:rFonts w:eastAsiaTheme="minorEastAsia"/>
          <w:sz w:val="28"/>
          <w:szCs w:val="28"/>
        </w:rPr>
      </w:pPr>
    </w:p>
    <w:p w:rsidR="001551B0" w:rsidRPr="001551B0" w:rsidRDefault="009E2669" w:rsidP="001551B0">
      <w:pPr>
        <w:spacing w:line="276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«20» </w:t>
      </w:r>
      <w:r w:rsidR="001551B0">
        <w:rPr>
          <w:rFonts w:eastAsiaTheme="minorEastAsia"/>
          <w:b/>
          <w:sz w:val="28"/>
          <w:szCs w:val="28"/>
        </w:rPr>
        <w:t xml:space="preserve">декабря </w:t>
      </w:r>
      <w:r w:rsidR="001551B0" w:rsidRPr="001551B0">
        <w:rPr>
          <w:rFonts w:eastAsiaTheme="minorEastAsia"/>
          <w:b/>
          <w:sz w:val="28"/>
          <w:szCs w:val="28"/>
        </w:rPr>
        <w:t>2021 год</w:t>
      </w:r>
      <w:r w:rsidR="001551B0" w:rsidRPr="001551B0">
        <w:rPr>
          <w:rFonts w:eastAsiaTheme="minorEastAsia"/>
          <w:b/>
          <w:sz w:val="28"/>
          <w:szCs w:val="28"/>
          <w:u w:val="single"/>
        </w:rPr>
        <w:t xml:space="preserve"> </w:t>
      </w:r>
      <w:r w:rsidR="001551B0" w:rsidRPr="001551B0">
        <w:rPr>
          <w:rFonts w:eastAsiaTheme="minorEastAsia"/>
          <w:b/>
          <w:sz w:val="28"/>
          <w:szCs w:val="28"/>
        </w:rPr>
        <w:tab/>
      </w:r>
      <w:r w:rsidR="001551B0" w:rsidRPr="001551B0">
        <w:rPr>
          <w:rFonts w:eastAsiaTheme="minorEastAsia"/>
          <w:b/>
          <w:sz w:val="28"/>
          <w:szCs w:val="28"/>
        </w:rPr>
        <w:tab/>
      </w:r>
      <w:r w:rsidR="001551B0" w:rsidRPr="001551B0">
        <w:rPr>
          <w:rFonts w:eastAsiaTheme="minorEastAsia"/>
          <w:b/>
          <w:sz w:val="36"/>
          <w:szCs w:val="36"/>
        </w:rPr>
        <w:t xml:space="preserve">          </w:t>
      </w:r>
      <w:r w:rsidR="001551B0" w:rsidRPr="001551B0">
        <w:rPr>
          <w:rFonts w:eastAsiaTheme="minorEastAsia"/>
          <w:b/>
          <w:sz w:val="28"/>
          <w:szCs w:val="28"/>
        </w:rPr>
        <w:tab/>
      </w:r>
      <w:r w:rsidR="001551B0" w:rsidRPr="001551B0">
        <w:rPr>
          <w:rFonts w:eastAsiaTheme="minorEastAsia"/>
          <w:b/>
          <w:sz w:val="28"/>
          <w:szCs w:val="28"/>
        </w:rPr>
        <w:tab/>
      </w:r>
      <w:r w:rsidR="001551B0" w:rsidRPr="001551B0">
        <w:rPr>
          <w:rFonts w:eastAsiaTheme="minorEastAsia"/>
          <w:b/>
          <w:sz w:val="28"/>
          <w:szCs w:val="28"/>
        </w:rPr>
        <w:tab/>
        <w:t xml:space="preserve">          с. </w:t>
      </w:r>
      <w:r>
        <w:rPr>
          <w:rFonts w:eastAsiaTheme="minorEastAsia"/>
          <w:b/>
          <w:sz w:val="28"/>
          <w:szCs w:val="28"/>
        </w:rPr>
        <w:t xml:space="preserve"> Донгарон</w:t>
      </w:r>
      <w:r w:rsidR="001551B0" w:rsidRPr="001551B0">
        <w:rPr>
          <w:rFonts w:eastAsiaTheme="minorEastAsia"/>
          <w:b/>
          <w:sz w:val="28"/>
          <w:szCs w:val="28"/>
        </w:rPr>
        <w:t xml:space="preserve"> </w:t>
      </w:r>
    </w:p>
    <w:p w:rsidR="001551B0" w:rsidRPr="001551B0" w:rsidRDefault="009E2669" w:rsidP="001551B0">
      <w:pPr>
        <w:shd w:val="clear" w:color="auto" w:fill="FCFCFC" w:themeFill="background1"/>
        <w:spacing w:before="100" w:beforeAutospacing="1" w:after="167"/>
        <w:jc w:val="center"/>
        <w:outlineLvl w:val="1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Р Е Ш Е Н И Е № 16</w:t>
      </w:r>
    </w:p>
    <w:p w:rsidR="001551B0" w:rsidRPr="001551B0" w:rsidRDefault="009E2669" w:rsidP="001551B0">
      <w:pPr>
        <w:shd w:val="clear" w:color="auto" w:fill="FCFCFC" w:themeFill="background1"/>
        <w:jc w:val="center"/>
        <w:outlineLvl w:val="1"/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</w:pPr>
      <w:r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>О внесении изменений в</w:t>
      </w:r>
      <w:r w:rsidR="001551B0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 xml:space="preserve"> правила </w:t>
      </w:r>
    </w:p>
    <w:p w:rsidR="001551B0" w:rsidRPr="001551B0" w:rsidRDefault="009E2669" w:rsidP="001551B0">
      <w:pPr>
        <w:shd w:val="clear" w:color="auto" w:fill="FCFCFC" w:themeFill="background1"/>
        <w:jc w:val="center"/>
        <w:outlineLvl w:val="1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 xml:space="preserve">благоустройства </w:t>
      </w:r>
      <w:r w:rsidR="001551B0" w:rsidRPr="001551B0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>территории</w:t>
      </w:r>
      <w:r w:rsidR="00810E2A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 xml:space="preserve"> Донгаронского </w:t>
      </w:r>
      <w:r w:rsidR="001551B0" w:rsidRPr="001551B0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>сельского поселения Пригородного района РСО –Алания »</w:t>
      </w:r>
    </w:p>
    <w:p w:rsidR="001551B0" w:rsidRPr="001551B0" w:rsidRDefault="001551B0" w:rsidP="001551B0">
      <w:pPr>
        <w:shd w:val="clear" w:color="auto" w:fill="FCFCFC" w:themeFill="background1"/>
        <w:jc w:val="center"/>
        <w:outlineLvl w:val="1"/>
        <w:rPr>
          <w:rFonts w:eastAsiaTheme="minorEastAsia"/>
          <w:b/>
          <w:sz w:val="28"/>
          <w:szCs w:val="28"/>
        </w:rPr>
      </w:pPr>
    </w:p>
    <w:p w:rsidR="001551B0" w:rsidRPr="001551B0" w:rsidRDefault="001551B0" w:rsidP="00810E2A">
      <w:pPr>
        <w:shd w:val="clear" w:color="auto" w:fill="FCFCFC" w:themeFill="background1"/>
        <w:ind w:firstLine="708"/>
        <w:outlineLvl w:val="1"/>
        <w:rPr>
          <w:rFonts w:eastAsiaTheme="minorEastAsia"/>
          <w:color w:val="000000"/>
          <w:sz w:val="28"/>
          <w:szCs w:val="28"/>
        </w:rPr>
      </w:pPr>
      <w:r w:rsidRPr="001551B0">
        <w:rPr>
          <w:rFonts w:eastAsiaTheme="minorEastAsia"/>
          <w:color w:val="000000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в целях приведения Правил благоустройства</w:t>
      </w:r>
      <w:r w:rsidR="006A5F7C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Pr="001551B0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территории </w:t>
      </w:r>
      <w:r w:rsidR="00810E2A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>Донгаронского</w:t>
      </w:r>
      <w:r w:rsidRPr="001551B0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сельского поселения </w:t>
      </w:r>
      <w:r w:rsidR="007C1710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от </w:t>
      </w:r>
      <w:r w:rsidR="00E11B08">
        <w:rPr>
          <w:sz w:val="28"/>
          <w:szCs w:val="28"/>
        </w:rPr>
        <w:t>12.01.2021</w:t>
      </w:r>
      <w:r w:rsidR="007C1710">
        <w:rPr>
          <w:sz w:val="28"/>
          <w:szCs w:val="28"/>
        </w:rPr>
        <w:t xml:space="preserve"> года </w:t>
      </w:r>
      <w:r w:rsidR="00E11B08">
        <w:rPr>
          <w:sz w:val="28"/>
          <w:szCs w:val="28"/>
        </w:rPr>
        <w:t xml:space="preserve"> №01</w:t>
      </w:r>
      <w:r w:rsidR="007C1710" w:rsidRPr="00C3509D">
        <w:rPr>
          <w:sz w:val="28"/>
          <w:szCs w:val="28"/>
        </w:rPr>
        <w:t xml:space="preserve">  </w:t>
      </w:r>
      <w:r w:rsidRPr="001551B0">
        <w:rPr>
          <w:rFonts w:eastAsiaTheme="minorEastAsia"/>
          <w:color w:val="000000"/>
          <w:sz w:val="28"/>
          <w:szCs w:val="28"/>
        </w:rPr>
        <w:t>в соответствие с действующим законодательством,</w:t>
      </w:r>
      <w:r w:rsidR="007C1710">
        <w:rPr>
          <w:rFonts w:eastAsiaTheme="minorEastAsia"/>
          <w:color w:val="000000"/>
          <w:sz w:val="28"/>
          <w:szCs w:val="28"/>
        </w:rPr>
        <w:t xml:space="preserve"> </w:t>
      </w:r>
      <w:r w:rsidRPr="001551B0">
        <w:rPr>
          <w:rFonts w:eastAsiaTheme="minorEastAsia"/>
          <w:color w:val="555555"/>
          <w:sz w:val="28"/>
          <w:szCs w:val="28"/>
          <w:shd w:val="clear" w:color="auto" w:fill="FFFFFF"/>
        </w:rPr>
        <w:t> руководствуясь </w:t>
      </w:r>
      <w:r w:rsidRPr="001551B0">
        <w:rPr>
          <w:rFonts w:eastAsiaTheme="minorEastAsia"/>
          <w:color w:val="000000"/>
          <w:sz w:val="28"/>
          <w:szCs w:val="28"/>
        </w:rPr>
        <w:t xml:space="preserve">Уставом </w:t>
      </w:r>
      <w:r w:rsidR="00810E2A">
        <w:rPr>
          <w:rFonts w:eastAsiaTheme="minorEastAsia"/>
          <w:color w:val="000000"/>
          <w:sz w:val="28"/>
          <w:szCs w:val="28"/>
        </w:rPr>
        <w:t xml:space="preserve"> Донгаронского</w:t>
      </w:r>
      <w:r w:rsidRPr="001551B0">
        <w:rPr>
          <w:rFonts w:eastAsiaTheme="minorEastAsia"/>
          <w:color w:val="000000"/>
          <w:sz w:val="28"/>
          <w:szCs w:val="28"/>
        </w:rPr>
        <w:t xml:space="preserve"> сельского поселения,  Собрание представителей  </w:t>
      </w:r>
      <w:r w:rsidR="00810E2A">
        <w:rPr>
          <w:rFonts w:eastAsiaTheme="minorEastAsia"/>
          <w:color w:val="000000"/>
          <w:sz w:val="28"/>
          <w:szCs w:val="28"/>
        </w:rPr>
        <w:t xml:space="preserve"> Донгаронского</w:t>
      </w:r>
      <w:r w:rsidRPr="001551B0">
        <w:rPr>
          <w:rFonts w:eastAsiaTheme="minorEastAsia"/>
          <w:color w:val="000000"/>
          <w:sz w:val="28"/>
          <w:szCs w:val="28"/>
        </w:rPr>
        <w:t xml:space="preserve"> сельского поселения</w:t>
      </w:r>
    </w:p>
    <w:p w:rsidR="001551B0" w:rsidRPr="001551B0" w:rsidRDefault="001551B0" w:rsidP="001551B0">
      <w:pPr>
        <w:shd w:val="clear" w:color="auto" w:fill="FCFCFC" w:themeFill="background1"/>
        <w:outlineLvl w:val="1"/>
        <w:rPr>
          <w:rFonts w:eastAsiaTheme="minorEastAsia"/>
          <w:b/>
          <w:color w:val="000000"/>
          <w:sz w:val="28"/>
          <w:szCs w:val="28"/>
        </w:rPr>
      </w:pPr>
      <w:r w:rsidRPr="001551B0">
        <w:rPr>
          <w:rFonts w:eastAsiaTheme="minorEastAsia"/>
          <w:b/>
          <w:color w:val="000000"/>
          <w:sz w:val="28"/>
          <w:szCs w:val="28"/>
        </w:rPr>
        <w:t>Решило:</w:t>
      </w:r>
    </w:p>
    <w:p w:rsidR="001551B0" w:rsidRPr="00AC6A32" w:rsidRDefault="001551B0" w:rsidP="00E11B08">
      <w:pPr>
        <w:shd w:val="clear" w:color="auto" w:fill="FCFCFC" w:themeFill="background1"/>
        <w:ind w:firstLine="708"/>
        <w:outlineLvl w:val="1"/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</w:pPr>
      <w:r w:rsidRPr="001551B0">
        <w:rPr>
          <w:rFonts w:eastAsiaTheme="minorEastAsia"/>
          <w:sz w:val="28"/>
          <w:szCs w:val="28"/>
        </w:rPr>
        <w:t xml:space="preserve">1.Внести </w:t>
      </w:r>
      <w:r w:rsidRPr="007C1710">
        <w:rPr>
          <w:rFonts w:eastAsiaTheme="minorEastAsia"/>
          <w:sz w:val="28"/>
          <w:szCs w:val="28"/>
        </w:rPr>
        <w:t xml:space="preserve">изменения </w:t>
      </w:r>
      <w:r w:rsidR="006A5F7C">
        <w:rPr>
          <w:rFonts w:eastAsiaTheme="minorEastAsia"/>
          <w:sz w:val="28"/>
          <w:szCs w:val="28"/>
        </w:rPr>
        <w:t xml:space="preserve">в Правила </w:t>
      </w:r>
      <w:r w:rsidRPr="001551B0">
        <w:rPr>
          <w:rFonts w:eastAsiaTheme="minorEastAsia"/>
          <w:sz w:val="28"/>
          <w:szCs w:val="28"/>
        </w:rPr>
        <w:t>благоустройства</w:t>
      </w:r>
      <w:r w:rsidRPr="001551B0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территории </w:t>
      </w:r>
      <w:r w:rsidR="00810E2A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Донгаронского</w:t>
      </w:r>
      <w:r w:rsidRPr="001551B0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сельского поселения</w:t>
      </w:r>
      <w:r w:rsidRPr="001551B0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Pr="001551B0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>Пригородного района РСО –Алания»</w:t>
      </w:r>
      <w:r w:rsidR="00AC6A32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,   утвержденные  решением   Собрания  представителей  </w:t>
      </w:r>
      <w:r w:rsidR="00810E2A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Донгаронского</w:t>
      </w:r>
      <w:r w:rsidR="005B54EC">
        <w:rPr>
          <w:rFonts w:eastAsiaTheme="minorEastAsia"/>
          <w:color w:val="3C3C3C"/>
          <w:spacing w:val="2"/>
          <w:sz w:val="28"/>
          <w:szCs w:val="28"/>
          <w:shd w:val="clear" w:color="auto" w:fill="FFFFFF"/>
        </w:rPr>
        <w:t xml:space="preserve"> сельского поселения </w:t>
      </w:r>
      <w:r w:rsidR="00E11B08">
        <w:rPr>
          <w:rFonts w:eastAsiaTheme="minorEastAsia"/>
          <w:sz w:val="28"/>
          <w:szCs w:val="28"/>
        </w:rPr>
        <w:t>12.01.2021 года  №01</w:t>
      </w:r>
      <w:r w:rsidRPr="001551B0">
        <w:rPr>
          <w:rFonts w:eastAsiaTheme="minorEastAsia"/>
          <w:sz w:val="28"/>
          <w:szCs w:val="28"/>
        </w:rPr>
        <w:t xml:space="preserve">   </w:t>
      </w:r>
    </w:p>
    <w:p w:rsidR="001551B0" w:rsidRPr="007C1710" w:rsidRDefault="001551B0" w:rsidP="00E11B08">
      <w:pPr>
        <w:shd w:val="clear" w:color="auto" w:fill="FCFCFC" w:themeFill="background1"/>
        <w:ind w:firstLine="708"/>
        <w:outlineLvl w:val="1"/>
        <w:rPr>
          <w:rFonts w:eastAsiaTheme="minorEastAsia"/>
          <w:sz w:val="28"/>
          <w:szCs w:val="28"/>
        </w:rPr>
      </w:pPr>
      <w:r w:rsidRPr="001551B0">
        <w:rPr>
          <w:rFonts w:eastAsiaTheme="minorEastAsia"/>
          <w:sz w:val="28"/>
          <w:szCs w:val="28"/>
        </w:rPr>
        <w:t>2.</w:t>
      </w:r>
      <w:r w:rsidR="00E11B08">
        <w:rPr>
          <w:color w:val="444444"/>
          <w:sz w:val="28"/>
          <w:szCs w:val="28"/>
          <w:shd w:val="clear" w:color="auto" w:fill="FFFFFF"/>
        </w:rPr>
        <w:t>Утвердить прилагаемые «</w:t>
      </w:r>
      <w:r w:rsidR="00C21CC1">
        <w:rPr>
          <w:color w:val="444444"/>
          <w:sz w:val="28"/>
          <w:szCs w:val="28"/>
          <w:shd w:val="clear" w:color="auto" w:fill="FFFFFF"/>
        </w:rPr>
        <w:t>Т</w:t>
      </w:r>
      <w:r w:rsidRPr="007C1710">
        <w:rPr>
          <w:color w:val="444444"/>
          <w:sz w:val="28"/>
          <w:szCs w:val="28"/>
          <w:shd w:val="clear" w:color="auto" w:fill="FFFFFF"/>
        </w:rPr>
        <w:t>ребования к внешнему в</w:t>
      </w:r>
      <w:r w:rsidR="009E2669">
        <w:rPr>
          <w:color w:val="444444"/>
          <w:sz w:val="28"/>
          <w:szCs w:val="28"/>
          <w:shd w:val="clear" w:color="auto" w:fill="FFFFFF"/>
        </w:rPr>
        <w:t>иду и техническому</w:t>
      </w:r>
      <w:r w:rsidR="006A5F7C">
        <w:rPr>
          <w:color w:val="444444"/>
          <w:sz w:val="28"/>
          <w:szCs w:val="28"/>
          <w:shd w:val="clear" w:color="auto" w:fill="FFFFFF"/>
        </w:rPr>
        <w:t xml:space="preserve"> состоянию</w:t>
      </w:r>
      <w:r w:rsidR="009E2669">
        <w:rPr>
          <w:color w:val="444444"/>
          <w:sz w:val="28"/>
          <w:szCs w:val="28"/>
          <w:shd w:val="clear" w:color="auto" w:fill="FFFFFF"/>
        </w:rPr>
        <w:t xml:space="preserve"> </w:t>
      </w:r>
      <w:r w:rsidRPr="007C1710">
        <w:rPr>
          <w:color w:val="444444"/>
          <w:sz w:val="28"/>
          <w:szCs w:val="28"/>
          <w:shd w:val="clear" w:color="auto" w:fill="FFFFFF"/>
        </w:rPr>
        <w:t>фасадов и ограждающих конструкций зд</w:t>
      </w:r>
      <w:r w:rsidR="006A5F7C">
        <w:rPr>
          <w:color w:val="444444"/>
          <w:sz w:val="28"/>
          <w:szCs w:val="28"/>
          <w:shd w:val="clear" w:color="auto" w:fill="FFFFFF"/>
        </w:rPr>
        <w:t xml:space="preserve">аний, строений, </w:t>
      </w:r>
      <w:r w:rsidRPr="007C1710">
        <w:rPr>
          <w:color w:val="444444"/>
          <w:sz w:val="28"/>
          <w:szCs w:val="28"/>
          <w:shd w:val="clear" w:color="auto" w:fill="FFFFFF"/>
        </w:rPr>
        <w:t xml:space="preserve">сооружений </w:t>
      </w:r>
      <w:r w:rsidR="00810E2A">
        <w:rPr>
          <w:sz w:val="28"/>
          <w:szCs w:val="28"/>
        </w:rPr>
        <w:t xml:space="preserve"> Донгаронского</w:t>
      </w:r>
      <w:r w:rsidRPr="007C1710">
        <w:rPr>
          <w:sz w:val="28"/>
          <w:szCs w:val="28"/>
        </w:rPr>
        <w:t xml:space="preserve"> сельского поселения</w:t>
      </w:r>
      <w:r w:rsidR="00C21CC1">
        <w:rPr>
          <w:sz w:val="28"/>
          <w:szCs w:val="28"/>
        </w:rPr>
        <w:t>»</w:t>
      </w:r>
      <w:r w:rsidRPr="007C1710">
        <w:rPr>
          <w:color w:val="444444"/>
          <w:sz w:val="28"/>
          <w:szCs w:val="28"/>
          <w:shd w:val="clear" w:color="auto" w:fill="FFFFFF"/>
        </w:rPr>
        <w:t xml:space="preserve"> со</w:t>
      </w:r>
      <w:r w:rsidR="00C21CC1">
        <w:rPr>
          <w:color w:val="444444"/>
          <w:sz w:val="28"/>
          <w:szCs w:val="28"/>
          <w:shd w:val="clear" w:color="auto" w:fill="FFFFFF"/>
        </w:rPr>
        <w:t xml:space="preserve">гласно приложению к настоящему </w:t>
      </w:r>
      <w:r w:rsidRPr="007C1710">
        <w:rPr>
          <w:color w:val="444444"/>
          <w:sz w:val="28"/>
          <w:szCs w:val="28"/>
          <w:shd w:val="clear" w:color="auto" w:fill="FFFFFF"/>
        </w:rPr>
        <w:t xml:space="preserve">решению </w:t>
      </w:r>
    </w:p>
    <w:p w:rsidR="007C1710" w:rsidRDefault="001551B0" w:rsidP="00E11B08">
      <w:pPr>
        <w:shd w:val="clear" w:color="auto" w:fill="FFFFFF"/>
        <w:rPr>
          <w:color w:val="000000"/>
          <w:sz w:val="28"/>
          <w:szCs w:val="28"/>
        </w:rPr>
      </w:pPr>
      <w:r w:rsidRPr="001551B0">
        <w:rPr>
          <w:rFonts w:eastAsiaTheme="minorEastAsia"/>
          <w:color w:val="333333"/>
          <w:sz w:val="28"/>
          <w:szCs w:val="28"/>
        </w:rPr>
        <w:t xml:space="preserve">            3.Настоящее ре</w:t>
      </w:r>
      <w:r w:rsidR="00E11B08">
        <w:rPr>
          <w:rFonts w:eastAsiaTheme="minorEastAsia"/>
          <w:color w:val="333333"/>
          <w:sz w:val="28"/>
          <w:szCs w:val="28"/>
        </w:rPr>
        <w:t>шение вступает в силу с момента</w:t>
      </w:r>
      <w:r w:rsidRPr="001551B0">
        <w:rPr>
          <w:rFonts w:eastAsiaTheme="minorEastAsia"/>
          <w:color w:val="333333"/>
          <w:sz w:val="28"/>
          <w:szCs w:val="28"/>
        </w:rPr>
        <w:t xml:space="preserve"> его принятия и подлежит</w:t>
      </w:r>
      <w:r w:rsidR="00E11B08">
        <w:rPr>
          <w:rFonts w:eastAsiaTheme="minorEastAsia"/>
          <w:color w:val="333333"/>
          <w:sz w:val="28"/>
          <w:szCs w:val="28"/>
        </w:rPr>
        <w:t xml:space="preserve"> официальному обнародованию на </w:t>
      </w:r>
      <w:r w:rsidR="009E2669">
        <w:rPr>
          <w:color w:val="000000"/>
          <w:sz w:val="28"/>
          <w:szCs w:val="28"/>
        </w:rPr>
        <w:t>сайте Администрации</w:t>
      </w:r>
      <w:r w:rsidR="00810E2A">
        <w:rPr>
          <w:color w:val="000000"/>
          <w:sz w:val="28"/>
          <w:szCs w:val="28"/>
        </w:rPr>
        <w:t xml:space="preserve"> Донгаронского</w:t>
      </w:r>
      <w:r w:rsidRPr="001551B0">
        <w:rPr>
          <w:color w:val="000000"/>
          <w:sz w:val="28"/>
          <w:szCs w:val="28"/>
        </w:rPr>
        <w:t xml:space="preserve">   сельского поселения в информационно- коммуникационной сети «Интернет».</w:t>
      </w:r>
    </w:p>
    <w:p w:rsidR="001551B0" w:rsidRDefault="001551B0" w:rsidP="001551B0">
      <w:pPr>
        <w:rPr>
          <w:color w:val="000000"/>
          <w:sz w:val="28"/>
          <w:szCs w:val="28"/>
        </w:rPr>
      </w:pPr>
    </w:p>
    <w:p w:rsidR="00C21CC1" w:rsidRDefault="00C21CC1" w:rsidP="001551B0">
      <w:pPr>
        <w:rPr>
          <w:color w:val="000000"/>
          <w:sz w:val="28"/>
          <w:szCs w:val="28"/>
        </w:rPr>
      </w:pPr>
    </w:p>
    <w:p w:rsidR="00C21CC1" w:rsidRPr="001551B0" w:rsidRDefault="00C21CC1" w:rsidP="001551B0">
      <w:pPr>
        <w:rPr>
          <w:b/>
          <w:color w:val="333333"/>
          <w:sz w:val="28"/>
          <w:szCs w:val="28"/>
        </w:rPr>
      </w:pPr>
    </w:p>
    <w:p w:rsidR="007C1710" w:rsidRPr="00C21CC1" w:rsidRDefault="00810E2A" w:rsidP="007C1710">
      <w:pPr>
        <w:pStyle w:val="Iauiue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A5F7C">
        <w:rPr>
          <w:b/>
          <w:sz w:val="28"/>
          <w:szCs w:val="28"/>
        </w:rPr>
        <w:t xml:space="preserve">Глава </w:t>
      </w:r>
      <w:r w:rsidR="007C1710" w:rsidRPr="00C21CC1">
        <w:rPr>
          <w:b/>
          <w:sz w:val="28"/>
          <w:szCs w:val="28"/>
        </w:rPr>
        <w:t>Администрации</w:t>
      </w:r>
    </w:p>
    <w:p w:rsidR="001551B0" w:rsidRPr="00810E2A" w:rsidRDefault="00810E2A" w:rsidP="00810E2A">
      <w:pPr>
        <w:pStyle w:val="Iauiue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Донгаронского</w:t>
      </w:r>
      <w:r w:rsidR="007C1710" w:rsidRPr="00C21CC1">
        <w:rPr>
          <w:b/>
          <w:sz w:val="28"/>
          <w:szCs w:val="28"/>
        </w:rPr>
        <w:t xml:space="preserve"> сельского   поселения  </w:t>
      </w:r>
      <w:r w:rsidR="00C21C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</w:t>
      </w:r>
    </w:p>
    <w:p w:rsidR="001551B0" w:rsidRPr="00C21CC1" w:rsidRDefault="001551B0" w:rsidP="007C1710">
      <w:pPr>
        <w:rPr>
          <w:b/>
          <w:color w:val="333333"/>
          <w:sz w:val="28"/>
          <w:szCs w:val="28"/>
        </w:rPr>
      </w:pPr>
      <w:r w:rsidRPr="00C21CC1">
        <w:rPr>
          <w:b/>
          <w:color w:val="333333"/>
          <w:sz w:val="28"/>
          <w:szCs w:val="28"/>
        </w:rPr>
        <w:t xml:space="preserve">Председатель Собрания </w:t>
      </w:r>
    </w:p>
    <w:p w:rsidR="001551B0" w:rsidRPr="00C21CC1" w:rsidRDefault="006A5F7C" w:rsidP="007C1710">
      <w:pPr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Представителей</w:t>
      </w:r>
      <w:r w:rsidR="00810E2A">
        <w:rPr>
          <w:b/>
          <w:color w:val="333333"/>
          <w:sz w:val="28"/>
          <w:szCs w:val="28"/>
        </w:rPr>
        <w:t xml:space="preserve"> Донгаронского</w:t>
      </w:r>
      <w:r w:rsidR="001551B0" w:rsidRPr="00C21CC1">
        <w:rPr>
          <w:b/>
          <w:color w:val="333333"/>
          <w:sz w:val="28"/>
          <w:szCs w:val="28"/>
        </w:rPr>
        <w:t xml:space="preserve"> </w:t>
      </w:r>
    </w:p>
    <w:p w:rsidR="001551B0" w:rsidRPr="001551B0" w:rsidRDefault="001551B0" w:rsidP="007C1710">
      <w:pPr>
        <w:rPr>
          <w:b/>
          <w:color w:val="333333"/>
          <w:sz w:val="28"/>
          <w:szCs w:val="28"/>
        </w:rPr>
      </w:pPr>
      <w:r w:rsidRPr="00C21CC1">
        <w:rPr>
          <w:b/>
          <w:color w:val="333333"/>
          <w:sz w:val="28"/>
          <w:szCs w:val="28"/>
        </w:rPr>
        <w:t>сель</w:t>
      </w:r>
      <w:r w:rsidR="007C1710" w:rsidRPr="00C21CC1">
        <w:rPr>
          <w:b/>
          <w:color w:val="333333"/>
          <w:sz w:val="28"/>
          <w:szCs w:val="28"/>
        </w:rPr>
        <w:t>ского поселения</w:t>
      </w:r>
      <w:r w:rsidR="007C1710" w:rsidRPr="00C21CC1">
        <w:rPr>
          <w:b/>
          <w:color w:val="333333"/>
          <w:sz w:val="28"/>
          <w:szCs w:val="28"/>
        </w:rPr>
        <w:tab/>
      </w:r>
      <w:r w:rsidR="007C1710" w:rsidRPr="00C21CC1">
        <w:rPr>
          <w:b/>
          <w:color w:val="333333"/>
          <w:sz w:val="28"/>
          <w:szCs w:val="28"/>
        </w:rPr>
        <w:tab/>
      </w:r>
      <w:r w:rsidR="007C1710" w:rsidRPr="00C21CC1">
        <w:rPr>
          <w:b/>
          <w:color w:val="333333"/>
          <w:sz w:val="28"/>
          <w:szCs w:val="28"/>
        </w:rPr>
        <w:tab/>
        <w:t xml:space="preserve">      </w:t>
      </w:r>
      <w:r w:rsidRPr="00C21CC1">
        <w:rPr>
          <w:b/>
          <w:color w:val="333333"/>
          <w:sz w:val="28"/>
          <w:szCs w:val="28"/>
        </w:rPr>
        <w:t>___________</w:t>
      </w:r>
      <w:r w:rsidR="007C1710" w:rsidRPr="00C21CC1">
        <w:rPr>
          <w:b/>
          <w:color w:val="333333"/>
          <w:sz w:val="28"/>
          <w:szCs w:val="28"/>
        </w:rPr>
        <w:t>_____</w:t>
      </w:r>
      <w:r w:rsidR="007C1710">
        <w:rPr>
          <w:b/>
          <w:color w:val="333333"/>
          <w:sz w:val="28"/>
          <w:szCs w:val="28"/>
        </w:rPr>
        <w:t xml:space="preserve">         </w:t>
      </w:r>
      <w:r w:rsidRPr="001551B0">
        <w:rPr>
          <w:b/>
          <w:color w:val="333333"/>
          <w:sz w:val="28"/>
          <w:szCs w:val="28"/>
        </w:rPr>
        <w:t xml:space="preserve"> </w:t>
      </w:r>
      <w:r w:rsidR="00810E2A">
        <w:rPr>
          <w:b/>
          <w:color w:val="333333"/>
          <w:sz w:val="28"/>
          <w:szCs w:val="28"/>
        </w:rPr>
        <w:t xml:space="preserve"> Булкаев Э.Ш.</w:t>
      </w:r>
      <w:r w:rsidRPr="001551B0">
        <w:rPr>
          <w:b/>
          <w:color w:val="333333"/>
          <w:sz w:val="28"/>
          <w:szCs w:val="28"/>
        </w:rPr>
        <w:t xml:space="preserve"> </w:t>
      </w:r>
    </w:p>
    <w:p w:rsidR="004C364C" w:rsidRDefault="004C364C" w:rsidP="007C1710">
      <w:pPr>
        <w:rPr>
          <w:b/>
          <w:bCs/>
          <w:sz w:val="28"/>
          <w:szCs w:val="28"/>
        </w:rPr>
      </w:pPr>
    </w:p>
    <w:p w:rsidR="00DE3439" w:rsidRPr="007C1710" w:rsidRDefault="00DE3439" w:rsidP="007C1710">
      <w:pPr>
        <w:rPr>
          <w:b/>
          <w:bCs/>
          <w:sz w:val="28"/>
          <w:szCs w:val="28"/>
        </w:rPr>
      </w:pPr>
    </w:p>
    <w:p w:rsidR="00F8150E" w:rsidRDefault="00F8150E" w:rsidP="00F8150E">
      <w:pPr>
        <w:tabs>
          <w:tab w:val="left" w:pos="1200"/>
        </w:tabs>
        <w:rPr>
          <w:sz w:val="28"/>
          <w:szCs w:val="28"/>
        </w:rPr>
      </w:pPr>
    </w:p>
    <w:p w:rsidR="00F8150E" w:rsidRDefault="00F8150E" w:rsidP="00F8150E">
      <w:pPr>
        <w:rPr>
          <w:b/>
        </w:rPr>
      </w:pPr>
    </w:p>
    <w:p w:rsidR="00F8150E" w:rsidRDefault="00F8150E" w:rsidP="00F8150E">
      <w:pPr>
        <w:jc w:val="center"/>
        <w:rPr>
          <w:sz w:val="28"/>
          <w:szCs w:val="28"/>
        </w:rPr>
      </w:pPr>
      <w:r>
        <w:rPr>
          <w:b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73F7A64" wp14:editId="79471B47">
            <wp:extent cx="733425" cy="714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E" w:rsidRDefault="00F8150E" w:rsidP="00F815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СОБРАНИЕ ПРЕДСТАВИТЕЛЕЙ </w:t>
      </w:r>
    </w:p>
    <w:p w:rsidR="00F8150E" w:rsidRDefault="00F8150E" w:rsidP="00F8150E">
      <w:pPr>
        <w:jc w:val="center"/>
        <w:rPr>
          <w:sz w:val="28"/>
          <w:szCs w:val="28"/>
        </w:rPr>
      </w:pPr>
      <w:r>
        <w:rPr>
          <w:sz w:val="28"/>
          <w:szCs w:val="28"/>
        </w:rPr>
        <w:t>ДОНГАРОНСКОГО СЕЛЬСКОГО ПОСЕЛЕНИЯ</w:t>
      </w:r>
    </w:p>
    <w:p w:rsidR="00F8150E" w:rsidRDefault="00F8150E" w:rsidP="00F8150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ПРИГОРОДНОГО РАЙОНА</w:t>
      </w:r>
    </w:p>
    <w:p w:rsidR="00F8150E" w:rsidRDefault="00F8150E" w:rsidP="00F8150E">
      <w:pPr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СЕВЕРНАЯ ОСЕТИЯ-АЛАНИЯ</w:t>
      </w:r>
    </w:p>
    <w:p w:rsidR="00F8150E" w:rsidRDefault="00F8150E" w:rsidP="00F8150E">
      <w:r>
        <w:t xml:space="preserve">                               _______________________________________________</w:t>
      </w:r>
    </w:p>
    <w:p w:rsidR="00F8150E" w:rsidRDefault="00F8150E" w:rsidP="00F8150E"/>
    <w:p w:rsidR="00F8150E" w:rsidRDefault="00F8150E" w:rsidP="00F8150E">
      <w:pPr>
        <w:tabs>
          <w:tab w:val="left" w:pos="2805"/>
        </w:tabs>
        <w:rPr>
          <w:b/>
        </w:rPr>
      </w:pPr>
      <w:r>
        <w:tab/>
        <w:t xml:space="preserve">       </w:t>
      </w:r>
      <w:r w:rsidR="009E2669">
        <w:rPr>
          <w:b/>
        </w:rPr>
        <w:t>ПРОТОКОЛ №14</w:t>
      </w:r>
      <w:r>
        <w:rPr>
          <w:b/>
        </w:rPr>
        <w:t xml:space="preserve"> </w:t>
      </w:r>
    </w:p>
    <w:p w:rsidR="00F8150E" w:rsidRDefault="00F8150E" w:rsidP="00F8150E">
      <w:pPr>
        <w:tabs>
          <w:tab w:val="left" w:pos="1455"/>
        </w:tabs>
        <w:rPr>
          <w:sz w:val="28"/>
          <w:szCs w:val="28"/>
        </w:rPr>
      </w:pPr>
    </w:p>
    <w:p w:rsidR="00F8150E" w:rsidRDefault="00F8150E" w:rsidP="00F8150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От </w:t>
      </w:r>
      <w:r w:rsidR="009E2669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.12.2021г.                                                           с. Донгарон</w:t>
      </w:r>
    </w:p>
    <w:p w:rsidR="005B54EC" w:rsidRDefault="005B54EC" w:rsidP="00F8150E">
      <w:pPr>
        <w:rPr>
          <w:b/>
          <w:sz w:val="28"/>
          <w:szCs w:val="28"/>
        </w:rPr>
      </w:pPr>
    </w:p>
    <w:p w:rsidR="00F8150E" w:rsidRPr="007C1710" w:rsidRDefault="00F8150E" w:rsidP="00F8150E">
      <w:pPr>
        <w:spacing w:line="276" w:lineRule="auto"/>
        <w:rPr>
          <w:rFonts w:eastAsiaTheme="minorEastAsia"/>
          <w:b/>
          <w:sz w:val="28"/>
          <w:szCs w:val="28"/>
        </w:rPr>
      </w:pPr>
      <w:r w:rsidRPr="007C1710">
        <w:rPr>
          <w:rFonts w:eastAsiaTheme="minorEastAsia"/>
          <w:b/>
          <w:sz w:val="28"/>
          <w:szCs w:val="28"/>
        </w:rPr>
        <w:t>Место пров</w:t>
      </w:r>
      <w:r w:rsidR="006A5F7C">
        <w:rPr>
          <w:rFonts w:eastAsiaTheme="minorEastAsia"/>
          <w:b/>
          <w:sz w:val="28"/>
          <w:szCs w:val="28"/>
        </w:rPr>
        <w:t>едения собрания: Администрация</w:t>
      </w:r>
      <w:r>
        <w:rPr>
          <w:rFonts w:eastAsiaTheme="minorEastAsia"/>
          <w:b/>
          <w:sz w:val="28"/>
          <w:szCs w:val="28"/>
        </w:rPr>
        <w:t xml:space="preserve"> Донгаронского</w:t>
      </w:r>
      <w:r w:rsidR="006A5F7C">
        <w:rPr>
          <w:rFonts w:eastAsiaTheme="minorEastAsia"/>
          <w:b/>
          <w:sz w:val="28"/>
          <w:szCs w:val="28"/>
        </w:rPr>
        <w:t xml:space="preserve"> сельского поселение </w:t>
      </w:r>
      <w:r w:rsidRPr="007C1710">
        <w:rPr>
          <w:rFonts w:eastAsiaTheme="minorEastAsia"/>
          <w:b/>
          <w:sz w:val="28"/>
          <w:szCs w:val="28"/>
        </w:rPr>
        <w:t>Приг</w:t>
      </w:r>
      <w:r w:rsidR="005B54EC">
        <w:rPr>
          <w:rFonts w:eastAsiaTheme="minorEastAsia"/>
          <w:b/>
          <w:sz w:val="28"/>
          <w:szCs w:val="28"/>
        </w:rPr>
        <w:t>ородный район</w:t>
      </w:r>
      <w:r w:rsidR="006D18F6">
        <w:rPr>
          <w:rFonts w:eastAsiaTheme="minorEastAsia"/>
          <w:b/>
          <w:sz w:val="28"/>
          <w:szCs w:val="28"/>
        </w:rPr>
        <w:t xml:space="preserve"> РСО –Алания  ул.</w:t>
      </w:r>
      <w:r>
        <w:rPr>
          <w:rFonts w:eastAsiaTheme="minorEastAsia"/>
          <w:b/>
          <w:sz w:val="28"/>
          <w:szCs w:val="28"/>
        </w:rPr>
        <w:t xml:space="preserve"> Кирова 5  в 10</w:t>
      </w:r>
      <w:r w:rsidRPr="007C1710">
        <w:rPr>
          <w:rFonts w:eastAsiaTheme="minorEastAsia"/>
          <w:b/>
          <w:sz w:val="28"/>
          <w:szCs w:val="28"/>
        </w:rPr>
        <w:t>.00</w:t>
      </w:r>
    </w:p>
    <w:p w:rsidR="00F8150E" w:rsidRPr="007C1710" w:rsidRDefault="00F8150E" w:rsidP="00F8150E">
      <w:pPr>
        <w:spacing w:after="200" w:line="276" w:lineRule="auto"/>
        <w:rPr>
          <w:rFonts w:eastAsiaTheme="minorEastAsia"/>
          <w:b/>
          <w:sz w:val="28"/>
          <w:szCs w:val="28"/>
        </w:rPr>
      </w:pPr>
      <w:r w:rsidRPr="007C1710">
        <w:rPr>
          <w:b/>
          <w:color w:val="555555"/>
          <w:sz w:val="28"/>
          <w:szCs w:val="28"/>
        </w:rPr>
        <w:t>В работе собрания принимают участие</w:t>
      </w:r>
      <w:r w:rsidRPr="007C1710">
        <w:rPr>
          <w:rFonts w:eastAsiaTheme="minorEastAsia"/>
          <w:b/>
          <w:sz w:val="28"/>
          <w:szCs w:val="28"/>
        </w:rPr>
        <w:t xml:space="preserve">:     </w:t>
      </w:r>
    </w:p>
    <w:p w:rsidR="00F8150E" w:rsidRDefault="00F8150E" w:rsidP="00F8150E">
      <w:pPr>
        <w:rPr>
          <w:b/>
          <w:sz w:val="28"/>
          <w:szCs w:val="28"/>
        </w:rPr>
      </w:pPr>
    </w:p>
    <w:p w:rsidR="00F8150E" w:rsidRDefault="00F8150E" w:rsidP="00F8150E">
      <w:pPr>
        <w:rPr>
          <w:sz w:val="28"/>
          <w:szCs w:val="28"/>
        </w:rPr>
      </w:pPr>
    </w:p>
    <w:p w:rsidR="00F8150E" w:rsidRPr="006A5F7C" w:rsidRDefault="00F8150E" w:rsidP="00F8150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A5F7C">
        <w:rPr>
          <w:sz w:val="28"/>
          <w:szCs w:val="28"/>
        </w:rPr>
        <w:t>Председатель Собрания представителей Донгаронского с/п. – Булкаев Э.Ш.</w:t>
      </w:r>
    </w:p>
    <w:p w:rsidR="00F8150E" w:rsidRPr="006A5F7C" w:rsidRDefault="00F8150E" w:rsidP="00F8150E">
      <w:pPr>
        <w:rPr>
          <w:sz w:val="28"/>
          <w:szCs w:val="28"/>
        </w:rPr>
      </w:pPr>
      <w:r w:rsidRPr="006A5F7C">
        <w:rPr>
          <w:sz w:val="28"/>
          <w:szCs w:val="28"/>
        </w:rPr>
        <w:t xml:space="preserve">  Секретарь Собрания представителей Донгаронского с/п. Санакоев В.Г.</w:t>
      </w:r>
    </w:p>
    <w:p w:rsidR="00F8150E" w:rsidRDefault="00F8150E" w:rsidP="00F8150E">
      <w:pPr>
        <w:rPr>
          <w:b/>
        </w:rPr>
      </w:pPr>
    </w:p>
    <w:p w:rsidR="00F8150E" w:rsidRPr="00F8150E" w:rsidRDefault="00F8150E" w:rsidP="00F8150E">
      <w:pPr>
        <w:rPr>
          <w:b/>
        </w:rPr>
      </w:pPr>
      <w:r>
        <w:rPr>
          <w:b/>
        </w:rPr>
        <w:t xml:space="preserve">                                                    Присутствовали</w:t>
      </w:r>
      <w:r>
        <w:t xml:space="preserve"> </w:t>
      </w:r>
      <w:r w:rsidR="006D18F6">
        <w:rPr>
          <w:b/>
        </w:rPr>
        <w:t>д</w:t>
      </w:r>
      <w:r>
        <w:rPr>
          <w:b/>
        </w:rPr>
        <w:t>епутаты села: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Булкаев И.Р.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Кабисов Т.Г.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Кабисашвили М.Дж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Джусоева Р.Л.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Батажев М.М.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Хашиев А.С.</w:t>
      </w:r>
    </w:p>
    <w:p w:rsidR="00F8150E" w:rsidRPr="006A5F7C" w:rsidRDefault="00F8150E" w:rsidP="00F8150E">
      <w:pPr>
        <w:numPr>
          <w:ilvl w:val="0"/>
          <w:numId w:val="29"/>
        </w:numPr>
        <w:rPr>
          <w:sz w:val="28"/>
          <w:szCs w:val="28"/>
        </w:rPr>
      </w:pPr>
      <w:r w:rsidRPr="006A5F7C">
        <w:rPr>
          <w:sz w:val="28"/>
          <w:szCs w:val="28"/>
        </w:rPr>
        <w:t>Пошев Р.Дж.</w:t>
      </w:r>
    </w:p>
    <w:p w:rsidR="00F8150E" w:rsidRDefault="00F8150E" w:rsidP="006D18F6">
      <w:pPr>
        <w:ind w:left="1275"/>
      </w:pPr>
      <w:r>
        <w:t xml:space="preserve"> </w:t>
      </w:r>
    </w:p>
    <w:p w:rsidR="004E4B83" w:rsidRDefault="006D18F6" w:rsidP="006A5F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Повестка дня:</w:t>
      </w:r>
    </w:p>
    <w:p w:rsidR="006A5F7C" w:rsidRPr="006A5F7C" w:rsidRDefault="006A5F7C" w:rsidP="006A5F7C">
      <w:pPr>
        <w:rPr>
          <w:b/>
          <w:bCs/>
          <w:sz w:val="28"/>
          <w:szCs w:val="28"/>
        </w:rPr>
      </w:pPr>
    </w:p>
    <w:p w:rsidR="004E4B83" w:rsidRPr="007C1710" w:rsidRDefault="00F8150E" w:rsidP="006D18F6">
      <w:pPr>
        <w:ind w:firstLine="708"/>
        <w:textAlignment w:val="top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1.Вопрос о внесений </w:t>
      </w:r>
      <w:r w:rsidR="004E4B83" w:rsidRPr="007C1710">
        <w:rPr>
          <w:rFonts w:eastAsiaTheme="minorEastAsia"/>
          <w:b/>
          <w:sz w:val="28"/>
          <w:szCs w:val="28"/>
        </w:rPr>
        <w:t>изменений</w:t>
      </w:r>
      <w:r w:rsidR="006D18F6">
        <w:rPr>
          <w:rFonts w:eastAsiaTheme="minorEastAsia"/>
          <w:b/>
          <w:sz w:val="28"/>
          <w:szCs w:val="28"/>
        </w:rPr>
        <w:t xml:space="preserve"> </w:t>
      </w:r>
      <w:r w:rsidR="006A5F7C">
        <w:rPr>
          <w:rFonts w:eastAsiaTheme="minorEastAsia"/>
          <w:b/>
          <w:sz w:val="28"/>
          <w:szCs w:val="28"/>
        </w:rPr>
        <w:t xml:space="preserve">в «Правила </w:t>
      </w:r>
      <w:r w:rsidR="004E4B83" w:rsidRPr="007C1710">
        <w:rPr>
          <w:rFonts w:eastAsiaTheme="minorEastAsia"/>
          <w:b/>
          <w:sz w:val="28"/>
          <w:szCs w:val="28"/>
        </w:rPr>
        <w:t xml:space="preserve">благоустройства территории </w:t>
      </w:r>
      <w:r>
        <w:rPr>
          <w:rFonts w:eastAsiaTheme="minorEastAsia"/>
          <w:b/>
          <w:sz w:val="28"/>
          <w:szCs w:val="28"/>
        </w:rPr>
        <w:t xml:space="preserve"> Донгаронского</w:t>
      </w:r>
      <w:r w:rsidR="004E4B83" w:rsidRPr="007C1710">
        <w:rPr>
          <w:rFonts w:eastAsiaTheme="minorEastAsia"/>
          <w:b/>
          <w:sz w:val="28"/>
          <w:szCs w:val="28"/>
        </w:rPr>
        <w:t xml:space="preserve"> сельского поселения  Пригородного района РСО –Алания</w:t>
      </w:r>
      <w:r w:rsidR="004E4B83" w:rsidRPr="001551B0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="004E4B83" w:rsidRPr="007C1710">
        <w:rPr>
          <w:rFonts w:eastAsiaTheme="minorEastAsia"/>
          <w:b/>
          <w:color w:val="3C3C3C"/>
          <w:spacing w:val="2"/>
          <w:sz w:val="28"/>
          <w:szCs w:val="28"/>
          <w:shd w:val="clear" w:color="auto" w:fill="FFFFFF"/>
        </w:rPr>
        <w:t xml:space="preserve"> от </w:t>
      </w:r>
      <w:r w:rsidR="00E11B08">
        <w:rPr>
          <w:b/>
          <w:sz w:val="28"/>
          <w:szCs w:val="28"/>
        </w:rPr>
        <w:t xml:space="preserve"> 12.01.2021года  №01</w:t>
      </w:r>
      <w:r w:rsidR="004E4B83" w:rsidRPr="007C1710">
        <w:rPr>
          <w:b/>
          <w:sz w:val="28"/>
          <w:szCs w:val="28"/>
        </w:rPr>
        <w:t xml:space="preserve">  </w:t>
      </w:r>
      <w:r w:rsidR="004E4B83" w:rsidRPr="001551B0">
        <w:rPr>
          <w:rFonts w:eastAsiaTheme="minorEastAsia"/>
          <w:b/>
          <w:color w:val="000000"/>
          <w:sz w:val="28"/>
          <w:szCs w:val="28"/>
        </w:rPr>
        <w:t>в соответствие с действующим законодательством</w:t>
      </w:r>
      <w:r w:rsidR="004E4B83" w:rsidRPr="007C1710">
        <w:rPr>
          <w:rFonts w:eastAsiaTheme="minorEastAsia"/>
          <w:b/>
          <w:sz w:val="28"/>
          <w:szCs w:val="28"/>
        </w:rPr>
        <w:t>.</w:t>
      </w:r>
    </w:p>
    <w:p w:rsidR="004E4B83" w:rsidRPr="00A60E14" w:rsidRDefault="004E4B83" w:rsidP="004E4B83">
      <w:pPr>
        <w:jc w:val="both"/>
        <w:textAlignment w:val="top"/>
        <w:rPr>
          <w:rFonts w:eastAsiaTheme="minorEastAsia"/>
          <w:b/>
          <w:sz w:val="28"/>
          <w:szCs w:val="28"/>
        </w:rPr>
      </w:pPr>
    </w:p>
    <w:p w:rsidR="004E4B83" w:rsidRPr="00A60E14" w:rsidRDefault="00F8150E" w:rsidP="006A5F7C">
      <w:pPr>
        <w:textAlignment w:val="top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Выступил: </w:t>
      </w:r>
      <w:r>
        <w:rPr>
          <w:rFonts w:eastAsiaTheme="minorEastAsia"/>
          <w:sz w:val="28"/>
          <w:szCs w:val="28"/>
        </w:rPr>
        <w:t>Булкаев Э.Ш.</w:t>
      </w:r>
      <w:r w:rsidR="006A5F7C">
        <w:rPr>
          <w:rFonts w:eastAsiaTheme="minorEastAsia"/>
          <w:sz w:val="28"/>
          <w:szCs w:val="28"/>
        </w:rPr>
        <w:t xml:space="preserve"> председатель Собрания представителей </w:t>
      </w:r>
      <w:r>
        <w:rPr>
          <w:rFonts w:eastAsiaTheme="minorEastAsia"/>
          <w:sz w:val="28"/>
          <w:szCs w:val="28"/>
        </w:rPr>
        <w:t xml:space="preserve">Донгаронского </w:t>
      </w:r>
      <w:r w:rsidR="009E2669">
        <w:rPr>
          <w:rFonts w:eastAsiaTheme="minorEastAsia"/>
          <w:sz w:val="28"/>
          <w:szCs w:val="28"/>
        </w:rPr>
        <w:t xml:space="preserve">сельского </w:t>
      </w:r>
      <w:r w:rsidR="004E4B83" w:rsidRPr="00A60E14">
        <w:rPr>
          <w:rFonts w:eastAsiaTheme="minorEastAsia"/>
          <w:sz w:val="28"/>
          <w:szCs w:val="28"/>
        </w:rPr>
        <w:t xml:space="preserve">поселения </w:t>
      </w:r>
    </w:p>
    <w:p w:rsidR="004E4B83" w:rsidRPr="00A60E14" w:rsidRDefault="009E2669" w:rsidP="004E4B83">
      <w:pPr>
        <w:ind w:firstLine="708"/>
        <w:jc w:val="both"/>
        <w:rPr>
          <w:color w:val="3F4758"/>
          <w:sz w:val="28"/>
          <w:szCs w:val="28"/>
          <w:shd w:val="clear" w:color="auto" w:fill="FFFFFF"/>
        </w:rPr>
      </w:pPr>
      <w:r>
        <w:rPr>
          <w:color w:val="3F4758"/>
          <w:sz w:val="28"/>
          <w:szCs w:val="28"/>
          <w:shd w:val="clear" w:color="auto" w:fill="FFFFFF"/>
        </w:rPr>
        <w:t>Напомнил</w:t>
      </w:r>
      <w:r w:rsidR="006A5F7C">
        <w:rPr>
          <w:color w:val="3F4758"/>
          <w:sz w:val="28"/>
          <w:szCs w:val="28"/>
          <w:shd w:val="clear" w:color="auto" w:fill="FFFFFF"/>
        </w:rPr>
        <w:t>, что</w:t>
      </w:r>
      <w:r w:rsidR="004E4B83" w:rsidRPr="00A60E14">
        <w:rPr>
          <w:color w:val="3F4758"/>
          <w:sz w:val="28"/>
          <w:szCs w:val="28"/>
          <w:shd w:val="clear" w:color="auto" w:fill="FFFFFF"/>
        </w:rPr>
        <w:t xml:space="preserve"> на территории </w:t>
      </w:r>
      <w:r w:rsidR="004E4B83" w:rsidRPr="00A60E14">
        <w:rPr>
          <w:rFonts w:eastAsiaTheme="minorEastAsia"/>
          <w:sz w:val="28"/>
          <w:szCs w:val="28"/>
        </w:rPr>
        <w:t xml:space="preserve"> </w:t>
      </w:r>
      <w:r w:rsidR="00F8150E">
        <w:rPr>
          <w:rFonts w:eastAsiaTheme="minorEastAsia"/>
          <w:sz w:val="28"/>
          <w:szCs w:val="28"/>
        </w:rPr>
        <w:t xml:space="preserve"> Донгаронского</w:t>
      </w:r>
      <w:r w:rsidR="004E4B83" w:rsidRPr="00A60E14">
        <w:rPr>
          <w:rFonts w:eastAsiaTheme="minorEastAsia"/>
          <w:sz w:val="28"/>
          <w:szCs w:val="28"/>
        </w:rPr>
        <w:t xml:space="preserve"> сельского поселения </w:t>
      </w:r>
    </w:p>
    <w:p w:rsidR="004E4B83" w:rsidRPr="00A60E14" w:rsidRDefault="006A5F7C" w:rsidP="004E4B83">
      <w:pPr>
        <w:jc w:val="both"/>
        <w:rPr>
          <w:color w:val="3F4758"/>
          <w:sz w:val="28"/>
          <w:szCs w:val="28"/>
          <w:shd w:val="clear" w:color="auto" w:fill="FFFFFF"/>
        </w:rPr>
      </w:pPr>
      <w:r>
        <w:rPr>
          <w:color w:val="3F4758"/>
          <w:sz w:val="28"/>
          <w:szCs w:val="28"/>
          <w:shd w:val="clear" w:color="auto" w:fill="FFFFFF"/>
        </w:rPr>
        <w:t xml:space="preserve">Действуют </w:t>
      </w:r>
      <w:r w:rsidR="004E4B83" w:rsidRPr="00A60E14">
        <w:rPr>
          <w:rFonts w:eastAsiaTheme="minorEastAsia"/>
          <w:sz w:val="28"/>
          <w:szCs w:val="28"/>
        </w:rPr>
        <w:t>Правила благоустройства</w:t>
      </w:r>
      <w:r w:rsidR="004E4B83" w:rsidRPr="00A60E14">
        <w:rPr>
          <w:color w:val="3F4758"/>
          <w:sz w:val="28"/>
          <w:szCs w:val="28"/>
          <w:shd w:val="clear" w:color="auto" w:fill="FFFFFF"/>
        </w:rPr>
        <w:t xml:space="preserve"> </w:t>
      </w:r>
      <w:r>
        <w:rPr>
          <w:color w:val="3F4758"/>
          <w:sz w:val="28"/>
          <w:szCs w:val="28"/>
          <w:shd w:val="clear" w:color="auto" w:fill="FFFFFF"/>
        </w:rPr>
        <w:t xml:space="preserve">утвержденные решением Собрания </w:t>
      </w:r>
      <w:r w:rsidR="004E4B83" w:rsidRPr="00A60E14">
        <w:rPr>
          <w:color w:val="3F4758"/>
          <w:sz w:val="28"/>
          <w:szCs w:val="28"/>
          <w:shd w:val="clear" w:color="auto" w:fill="FFFFFF"/>
        </w:rPr>
        <w:t xml:space="preserve">представителе </w:t>
      </w:r>
      <w:r w:rsidR="00F8150E">
        <w:rPr>
          <w:color w:val="3F4758"/>
          <w:sz w:val="28"/>
          <w:szCs w:val="28"/>
          <w:shd w:val="clear" w:color="auto" w:fill="FFFFFF"/>
        </w:rPr>
        <w:t>Донгаронского</w:t>
      </w:r>
      <w:r w:rsidR="00E11B08">
        <w:rPr>
          <w:color w:val="3F4758"/>
          <w:sz w:val="28"/>
          <w:szCs w:val="28"/>
          <w:shd w:val="clear" w:color="auto" w:fill="FFFFFF"/>
        </w:rPr>
        <w:t xml:space="preserve">  сельского   поселения 12.01.2021</w:t>
      </w:r>
      <w:r w:rsidR="00E11B08">
        <w:rPr>
          <w:rFonts w:eastAsiaTheme="minorEastAsia"/>
          <w:sz w:val="28"/>
          <w:szCs w:val="28"/>
        </w:rPr>
        <w:t xml:space="preserve"> года № 01</w:t>
      </w:r>
      <w:r w:rsidR="004E4B83" w:rsidRPr="00A60E14">
        <w:rPr>
          <w:rFonts w:eastAsiaTheme="minorEastAsia"/>
          <w:sz w:val="28"/>
          <w:szCs w:val="28"/>
        </w:rPr>
        <w:t>.</w:t>
      </w:r>
      <w:r w:rsidR="004E4B83" w:rsidRPr="00A60E14">
        <w:rPr>
          <w:color w:val="3F4758"/>
          <w:sz w:val="28"/>
          <w:szCs w:val="28"/>
          <w:shd w:val="clear" w:color="auto" w:fill="FFFFFF"/>
        </w:rPr>
        <w:t xml:space="preserve"> </w:t>
      </w:r>
    </w:p>
    <w:p w:rsidR="004E4B83" w:rsidRPr="004E4B83" w:rsidRDefault="004E4B83" w:rsidP="004E4B83">
      <w:pPr>
        <w:jc w:val="both"/>
        <w:rPr>
          <w:color w:val="3F4758"/>
          <w:sz w:val="28"/>
          <w:szCs w:val="28"/>
          <w:shd w:val="clear" w:color="auto" w:fill="FFFFFF"/>
        </w:rPr>
      </w:pPr>
      <w:r w:rsidRPr="00A60E14">
        <w:rPr>
          <w:color w:val="3F4758"/>
          <w:sz w:val="28"/>
          <w:szCs w:val="28"/>
          <w:shd w:val="clear" w:color="auto" w:fill="FFFFFF"/>
        </w:rPr>
        <w:t>Данные правила распространяются на всех жителе</w:t>
      </w:r>
      <w:r w:rsidR="009E2669">
        <w:rPr>
          <w:color w:val="3F4758"/>
          <w:sz w:val="28"/>
          <w:szCs w:val="28"/>
          <w:shd w:val="clear" w:color="auto" w:fill="FFFFFF"/>
        </w:rPr>
        <w:t xml:space="preserve">й нашего поселения. Прошу </w:t>
      </w:r>
      <w:r w:rsidR="006A5F7C">
        <w:rPr>
          <w:color w:val="3F4758"/>
          <w:sz w:val="28"/>
          <w:szCs w:val="28"/>
          <w:shd w:val="clear" w:color="auto" w:fill="FFFFFF"/>
        </w:rPr>
        <w:t xml:space="preserve">депутатов ознакомиться с некоторыми </w:t>
      </w:r>
      <w:r w:rsidRPr="00A60E14">
        <w:rPr>
          <w:color w:val="3F4758"/>
          <w:sz w:val="28"/>
          <w:szCs w:val="28"/>
          <w:shd w:val="clear" w:color="auto" w:fill="FFFFFF"/>
        </w:rPr>
        <w:t>изменениями</w:t>
      </w:r>
      <w:r w:rsidR="005B54EC">
        <w:rPr>
          <w:color w:val="3F4758"/>
          <w:sz w:val="28"/>
          <w:szCs w:val="28"/>
          <w:shd w:val="clear" w:color="auto" w:fill="FFFFFF"/>
        </w:rPr>
        <w:t xml:space="preserve">, которые сегодня мы </w:t>
      </w:r>
      <w:r w:rsidR="006A5F7C">
        <w:rPr>
          <w:color w:val="3F4758"/>
          <w:sz w:val="28"/>
          <w:szCs w:val="28"/>
          <w:shd w:val="clear" w:color="auto" w:fill="FFFFFF"/>
        </w:rPr>
        <w:t xml:space="preserve">должны </w:t>
      </w:r>
      <w:r w:rsidRPr="00A60E14">
        <w:rPr>
          <w:color w:val="3F4758"/>
          <w:sz w:val="28"/>
          <w:szCs w:val="28"/>
          <w:shd w:val="clear" w:color="auto" w:fill="FFFFFF"/>
        </w:rPr>
        <w:t>рассмотреть.</w:t>
      </w:r>
    </w:p>
    <w:p w:rsidR="004E4B83" w:rsidRPr="00A60E14" w:rsidRDefault="004E4B83" w:rsidP="006A5F7C">
      <w:pPr>
        <w:ind w:right="30"/>
        <w:textAlignment w:val="baseline"/>
        <w:rPr>
          <w:color w:val="000000"/>
          <w:sz w:val="28"/>
          <w:szCs w:val="28"/>
        </w:rPr>
      </w:pPr>
      <w:r w:rsidRPr="00A60E14">
        <w:rPr>
          <w:color w:val="000000"/>
          <w:sz w:val="28"/>
          <w:szCs w:val="28"/>
        </w:rPr>
        <w:t xml:space="preserve">   </w:t>
      </w:r>
    </w:p>
    <w:p w:rsidR="004E4B83" w:rsidRPr="00A60E14" w:rsidRDefault="004E4B83" w:rsidP="006A5F7C">
      <w:pPr>
        <w:ind w:right="30"/>
        <w:textAlignment w:val="baseline"/>
        <w:rPr>
          <w:color w:val="000000"/>
          <w:sz w:val="28"/>
          <w:szCs w:val="28"/>
        </w:rPr>
      </w:pPr>
      <w:r w:rsidRPr="00A60E14">
        <w:rPr>
          <w:color w:val="000000"/>
          <w:sz w:val="28"/>
          <w:szCs w:val="28"/>
        </w:rPr>
        <w:t xml:space="preserve"> </w:t>
      </w:r>
      <w:r w:rsidR="006A5F7C">
        <w:rPr>
          <w:b/>
          <w:sz w:val="28"/>
          <w:szCs w:val="28"/>
        </w:rPr>
        <w:t>Выступил:</w:t>
      </w:r>
      <w:r w:rsidR="006A5F7C">
        <w:rPr>
          <w:color w:val="000000"/>
          <w:sz w:val="28"/>
          <w:szCs w:val="28"/>
        </w:rPr>
        <w:t xml:space="preserve"> </w:t>
      </w:r>
      <w:r w:rsidR="00F8150E">
        <w:rPr>
          <w:color w:val="000000"/>
          <w:sz w:val="28"/>
          <w:szCs w:val="28"/>
        </w:rPr>
        <w:t>Санакоев В.Г</w:t>
      </w:r>
      <w:r w:rsidRPr="00A60E14">
        <w:rPr>
          <w:color w:val="000000"/>
          <w:sz w:val="28"/>
          <w:szCs w:val="28"/>
        </w:rPr>
        <w:t>.- Секретарь</w:t>
      </w:r>
      <w:r w:rsidR="006A5F7C">
        <w:rPr>
          <w:sz w:val="28"/>
          <w:szCs w:val="28"/>
        </w:rPr>
        <w:t xml:space="preserve"> </w:t>
      </w:r>
      <w:r w:rsidRPr="00A60E14">
        <w:rPr>
          <w:sz w:val="28"/>
          <w:szCs w:val="28"/>
        </w:rPr>
        <w:t xml:space="preserve">Собрания  представителей </w:t>
      </w:r>
      <w:r w:rsidR="00F8150E">
        <w:rPr>
          <w:sz w:val="28"/>
          <w:szCs w:val="28"/>
        </w:rPr>
        <w:t xml:space="preserve"> Донгаронского </w:t>
      </w:r>
      <w:r w:rsidRPr="00A60E14">
        <w:rPr>
          <w:sz w:val="28"/>
          <w:szCs w:val="28"/>
        </w:rPr>
        <w:t>сельского  поселения</w:t>
      </w:r>
      <w:r w:rsidRPr="00A60E14">
        <w:rPr>
          <w:color w:val="000000"/>
          <w:sz w:val="28"/>
          <w:szCs w:val="28"/>
        </w:rPr>
        <w:t xml:space="preserve"> собрания .</w:t>
      </w:r>
    </w:p>
    <w:p w:rsidR="004E4B83" w:rsidRPr="00A60E14" w:rsidRDefault="004E4B83" w:rsidP="004E4B83">
      <w:pPr>
        <w:shd w:val="clear" w:color="auto" w:fill="FFFFFF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AC6A32">
        <w:rPr>
          <w:color w:val="000000"/>
          <w:sz w:val="28"/>
          <w:szCs w:val="28"/>
        </w:rPr>
        <w:t>Вопросы благоустройства территории сельского поселения заслуживают особого внимания.</w:t>
      </w:r>
      <w:r w:rsidRPr="00A60E14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4E4B83" w:rsidRDefault="004E4B83" w:rsidP="004E4B83">
      <w:pPr>
        <w:shd w:val="clear" w:color="auto" w:fill="FFFFFF"/>
        <w:ind w:firstLine="708"/>
        <w:jc w:val="both"/>
        <w:rPr>
          <w:color w:val="3F4758"/>
          <w:sz w:val="28"/>
          <w:szCs w:val="28"/>
          <w:shd w:val="clear" w:color="auto" w:fill="FFFFFF"/>
        </w:rPr>
      </w:pPr>
      <w:r w:rsidRPr="00A60E14">
        <w:rPr>
          <w:color w:val="333333"/>
          <w:sz w:val="28"/>
          <w:szCs w:val="28"/>
          <w:shd w:val="clear" w:color="auto" w:fill="FFFFFF"/>
        </w:rPr>
        <w:t>Настоящие Правила разработаны на основании Федеральных законов «Об общих принципах организации </w:t>
      </w:r>
      <w:hyperlink r:id="rId10" w:history="1">
        <w:r w:rsidRPr="005B54EC">
          <w:rPr>
            <w:color w:val="191919" w:themeColor="background1" w:themeShade="1A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местного самоуправления</w:t>
        </w:r>
      </w:hyperlink>
      <w:r w:rsidRPr="00A60E14">
        <w:rPr>
          <w:color w:val="333333"/>
          <w:sz w:val="28"/>
          <w:szCs w:val="28"/>
          <w:shd w:val="clear" w:color="auto" w:fill="FFFFFF"/>
        </w:rPr>
        <w:t> в Российской Федерации»,</w:t>
      </w:r>
    </w:p>
    <w:p w:rsidR="004E4B83" w:rsidRDefault="006A5F7C" w:rsidP="006A5F7C">
      <w:pPr>
        <w:shd w:val="clear" w:color="auto" w:fill="FFFFFF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Все нормативные-</w:t>
      </w:r>
      <w:r w:rsidR="004E4B83" w:rsidRPr="00A60E14">
        <w:rPr>
          <w:color w:val="333333"/>
          <w:sz w:val="28"/>
          <w:szCs w:val="28"/>
        </w:rPr>
        <w:t>правовые акты, регламенты, методические рекомендации, принимаемые по вопросам содержания территорий сельского поселения, организации благоустройства, уборки и обеспечения чистоты и порядка на территории сельского поселения, не должны противоречить требованиям настоящих Правил.</w:t>
      </w:r>
    </w:p>
    <w:p w:rsidR="004E4B83" w:rsidRDefault="00E11B08" w:rsidP="00E11B08">
      <w:pPr>
        <w:shd w:val="clear" w:color="auto" w:fill="FFFFFF"/>
        <w:ind w:firstLine="708"/>
        <w:rPr>
          <w:sz w:val="28"/>
          <w:szCs w:val="28"/>
        </w:rPr>
      </w:pPr>
      <w:r>
        <w:rPr>
          <w:color w:val="333333"/>
          <w:sz w:val="28"/>
          <w:szCs w:val="28"/>
        </w:rPr>
        <w:t>Сегодня Вашему</w:t>
      </w:r>
      <w:r w:rsidR="006A5F7C">
        <w:rPr>
          <w:color w:val="333333"/>
          <w:sz w:val="28"/>
          <w:szCs w:val="28"/>
        </w:rPr>
        <w:t xml:space="preserve"> вниманию </w:t>
      </w:r>
      <w:r w:rsidR="004E4B83">
        <w:rPr>
          <w:color w:val="333333"/>
          <w:sz w:val="28"/>
          <w:szCs w:val="28"/>
        </w:rPr>
        <w:t xml:space="preserve">представлены </w:t>
      </w:r>
      <w:r w:rsidR="004E4B83" w:rsidRPr="007C1710">
        <w:rPr>
          <w:color w:val="444444"/>
          <w:sz w:val="28"/>
          <w:szCs w:val="28"/>
          <w:shd w:val="clear" w:color="auto" w:fill="FFFFFF"/>
        </w:rPr>
        <w:t xml:space="preserve">требования к внешнему </w:t>
      </w:r>
      <w:r w:rsidR="006A5F7C">
        <w:rPr>
          <w:color w:val="444444"/>
          <w:sz w:val="28"/>
          <w:szCs w:val="28"/>
          <w:shd w:val="clear" w:color="auto" w:fill="FFFFFF"/>
        </w:rPr>
        <w:t>виду и техническому состоянию</w:t>
      </w:r>
      <w:r w:rsidR="004E4B83" w:rsidRPr="007C1710">
        <w:rPr>
          <w:color w:val="444444"/>
          <w:sz w:val="28"/>
          <w:szCs w:val="28"/>
          <w:shd w:val="clear" w:color="auto" w:fill="FFFFFF"/>
        </w:rPr>
        <w:t xml:space="preserve"> фасадов и о</w:t>
      </w:r>
      <w:r w:rsidR="006A5F7C">
        <w:rPr>
          <w:color w:val="444444"/>
          <w:sz w:val="28"/>
          <w:szCs w:val="28"/>
          <w:shd w:val="clear" w:color="auto" w:fill="FFFFFF"/>
        </w:rPr>
        <w:t xml:space="preserve">граждающих конструкций зданий, </w:t>
      </w:r>
      <w:r w:rsidR="004E4B83" w:rsidRPr="007C1710">
        <w:rPr>
          <w:color w:val="444444"/>
          <w:sz w:val="28"/>
          <w:szCs w:val="28"/>
          <w:shd w:val="clear" w:color="auto" w:fill="FFFFFF"/>
        </w:rPr>
        <w:t>стр</w:t>
      </w:r>
      <w:r w:rsidR="006A5F7C">
        <w:rPr>
          <w:color w:val="444444"/>
          <w:sz w:val="28"/>
          <w:szCs w:val="28"/>
          <w:shd w:val="clear" w:color="auto" w:fill="FFFFFF"/>
        </w:rPr>
        <w:t xml:space="preserve">оений, </w:t>
      </w:r>
      <w:r w:rsidR="004E4B83" w:rsidRPr="007C1710">
        <w:rPr>
          <w:color w:val="444444"/>
          <w:sz w:val="28"/>
          <w:szCs w:val="28"/>
          <w:shd w:val="clear" w:color="auto" w:fill="FFFFFF"/>
        </w:rPr>
        <w:t xml:space="preserve">сооружений </w:t>
      </w:r>
      <w:r w:rsidR="00F8150E">
        <w:rPr>
          <w:sz w:val="28"/>
          <w:szCs w:val="28"/>
        </w:rPr>
        <w:t xml:space="preserve"> Донгаронского</w:t>
      </w:r>
      <w:r w:rsidR="004E4B83" w:rsidRPr="007C1710">
        <w:rPr>
          <w:sz w:val="28"/>
          <w:szCs w:val="28"/>
        </w:rPr>
        <w:t xml:space="preserve"> сельского поселения</w:t>
      </w:r>
      <w:r w:rsidR="004E4B83">
        <w:rPr>
          <w:sz w:val="28"/>
          <w:szCs w:val="28"/>
        </w:rPr>
        <w:t>.</w:t>
      </w:r>
    </w:p>
    <w:p w:rsidR="004E4B83" w:rsidRPr="00284803" w:rsidRDefault="004E4B83" w:rsidP="004E4B83">
      <w:pPr>
        <w:shd w:val="clear" w:color="auto" w:fill="FFFFFF"/>
        <w:ind w:firstLine="708"/>
        <w:jc w:val="both"/>
        <w:rPr>
          <w:b/>
          <w:color w:val="333333"/>
          <w:sz w:val="28"/>
          <w:szCs w:val="28"/>
        </w:rPr>
      </w:pPr>
    </w:p>
    <w:p w:rsidR="004E4B83" w:rsidRDefault="00F8150E" w:rsidP="004E4B83">
      <w:pPr>
        <w:ind w:right="30"/>
        <w:jc w:val="both"/>
        <w:textAlignment w:val="baseline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Хашиев А.С.</w:t>
      </w:r>
    </w:p>
    <w:p w:rsidR="004E4B83" w:rsidRPr="00C21CC1" w:rsidRDefault="004E4B83" w:rsidP="00E11B08">
      <w:pPr>
        <w:ind w:right="30" w:firstLine="708"/>
        <w:textAlignment w:val="baseline"/>
        <w:rPr>
          <w:color w:val="333333"/>
          <w:sz w:val="28"/>
          <w:szCs w:val="28"/>
        </w:rPr>
      </w:pPr>
      <w:r w:rsidRPr="00C21CC1">
        <w:rPr>
          <w:color w:val="333333"/>
          <w:sz w:val="28"/>
          <w:szCs w:val="28"/>
        </w:rPr>
        <w:t>Обеспе</w:t>
      </w:r>
      <w:r w:rsidR="00E11B08">
        <w:rPr>
          <w:color w:val="333333"/>
          <w:sz w:val="28"/>
          <w:szCs w:val="28"/>
        </w:rPr>
        <w:t>чение комплекса мероприятий в сфере</w:t>
      </w:r>
      <w:r w:rsidRPr="00C21CC1">
        <w:rPr>
          <w:color w:val="333333"/>
          <w:sz w:val="28"/>
          <w:szCs w:val="28"/>
        </w:rPr>
        <w:t xml:space="preserve"> благоустр</w:t>
      </w:r>
      <w:r w:rsidR="006A5F7C">
        <w:rPr>
          <w:color w:val="333333"/>
          <w:sz w:val="28"/>
          <w:szCs w:val="28"/>
        </w:rPr>
        <w:t xml:space="preserve">ойства   является      прямой </w:t>
      </w:r>
      <w:r w:rsidRPr="00C21CC1">
        <w:rPr>
          <w:color w:val="333333"/>
          <w:sz w:val="28"/>
          <w:szCs w:val="28"/>
        </w:rPr>
        <w:t>обязанностью</w:t>
      </w:r>
      <w:r w:rsidR="006A5F7C">
        <w:rPr>
          <w:color w:val="333333"/>
          <w:sz w:val="28"/>
          <w:szCs w:val="28"/>
        </w:rPr>
        <w:t xml:space="preserve"> органов местного </w:t>
      </w:r>
      <w:r>
        <w:rPr>
          <w:color w:val="333333"/>
          <w:sz w:val="28"/>
          <w:szCs w:val="28"/>
        </w:rPr>
        <w:t>самоуправления. Это, во</w:t>
      </w:r>
      <w:r w:rsidR="006A5F7C">
        <w:rPr>
          <w:color w:val="333333"/>
          <w:sz w:val="28"/>
          <w:szCs w:val="28"/>
        </w:rPr>
        <w:t xml:space="preserve"> -первых   приведение внешнего облика сельского поселения в надлежащий вид- как с технической так </w:t>
      </w:r>
      <w:r>
        <w:rPr>
          <w:color w:val="333333"/>
          <w:sz w:val="28"/>
          <w:szCs w:val="28"/>
        </w:rPr>
        <w:t>с эстетической   стороны , во –вторых , создание  условий   для  формирования   комфортной   среды  пр</w:t>
      </w:r>
      <w:r w:rsidR="00E11B08">
        <w:rPr>
          <w:color w:val="333333"/>
          <w:sz w:val="28"/>
          <w:szCs w:val="28"/>
        </w:rPr>
        <w:t xml:space="preserve">оживания. И действительно </w:t>
      </w:r>
      <w:r w:rsidR="006A5F7C">
        <w:rPr>
          <w:color w:val="333333"/>
          <w:sz w:val="28"/>
          <w:szCs w:val="28"/>
        </w:rPr>
        <w:t xml:space="preserve">мы видим все новые позитивные </w:t>
      </w:r>
      <w:r>
        <w:rPr>
          <w:color w:val="333333"/>
          <w:sz w:val="28"/>
          <w:szCs w:val="28"/>
        </w:rPr>
        <w:t>изменения.</w:t>
      </w:r>
    </w:p>
    <w:p w:rsidR="004E4B83" w:rsidRPr="007C1710" w:rsidRDefault="004E4B83" w:rsidP="004E4B83">
      <w:pPr>
        <w:ind w:right="30"/>
        <w:jc w:val="both"/>
        <w:textAlignment w:val="baseline"/>
      </w:pPr>
    </w:p>
    <w:p w:rsidR="004E4B83" w:rsidRPr="007C1710" w:rsidRDefault="00F8150E" w:rsidP="004E4B83">
      <w:pPr>
        <w:ind w:right="3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Булкаев Э.Ш.</w:t>
      </w:r>
    </w:p>
    <w:p w:rsidR="004E4B83" w:rsidRPr="007C1710" w:rsidRDefault="004E4B83" w:rsidP="004E4B83">
      <w:pPr>
        <w:tabs>
          <w:tab w:val="left" w:pos="9000"/>
          <w:tab w:val="left" w:pos="9810"/>
        </w:tabs>
        <w:spacing w:after="200"/>
        <w:jc w:val="both"/>
        <w:rPr>
          <w:rFonts w:eastAsia="Arial"/>
          <w:color w:val="000000"/>
          <w:spacing w:val="-2"/>
          <w:w w:val="106"/>
          <w:sz w:val="28"/>
          <w:szCs w:val="28"/>
          <w:shd w:val="clear" w:color="auto" w:fill="FFFFFF"/>
        </w:rPr>
      </w:pPr>
      <w:r w:rsidRPr="007C1710">
        <w:rPr>
          <w:rFonts w:eastAsia="Arial"/>
          <w:color w:val="000000"/>
          <w:spacing w:val="-2"/>
          <w:w w:val="106"/>
          <w:sz w:val="28"/>
          <w:szCs w:val="28"/>
          <w:shd w:val="clear" w:color="auto" w:fill="FFFFFF"/>
        </w:rPr>
        <w:t>Предложил собранию перейти к процедуре голосования.</w:t>
      </w:r>
    </w:p>
    <w:p w:rsidR="004E4B83" w:rsidRPr="004E4B83" w:rsidRDefault="006A5F7C" w:rsidP="004E4B83">
      <w:pPr>
        <w:spacing w:after="20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Данное</w:t>
      </w:r>
      <w:r w:rsidR="004E4B83" w:rsidRPr="007C1710">
        <w:rPr>
          <w:rFonts w:eastAsiaTheme="minorEastAsia"/>
          <w:sz w:val="28"/>
          <w:szCs w:val="28"/>
        </w:rPr>
        <w:t xml:space="preserve"> предложение  было  обсуждено  и  вынесено  на  голосование.</w:t>
      </w:r>
    </w:p>
    <w:p w:rsidR="004E4B83" w:rsidRPr="007C1710" w:rsidRDefault="004E4B83" w:rsidP="004E4B83">
      <w:pPr>
        <w:ind w:right="5755"/>
        <w:rPr>
          <w:sz w:val="28"/>
          <w:szCs w:val="28"/>
        </w:rPr>
      </w:pPr>
      <w:r w:rsidRPr="007C1710">
        <w:rPr>
          <w:sz w:val="28"/>
          <w:szCs w:val="28"/>
        </w:rPr>
        <w:t xml:space="preserve">«за» -единогласно </w:t>
      </w:r>
    </w:p>
    <w:p w:rsidR="004E4B83" w:rsidRPr="007C1710" w:rsidRDefault="004E4B83" w:rsidP="004E4B83">
      <w:pPr>
        <w:ind w:right="5755"/>
        <w:rPr>
          <w:sz w:val="28"/>
          <w:szCs w:val="28"/>
        </w:rPr>
      </w:pPr>
      <w:r w:rsidRPr="007C1710">
        <w:rPr>
          <w:sz w:val="28"/>
          <w:szCs w:val="28"/>
        </w:rPr>
        <w:t>«против»</w:t>
      </w:r>
      <w:r w:rsidR="00F8150E">
        <w:rPr>
          <w:sz w:val="28"/>
          <w:szCs w:val="28"/>
        </w:rPr>
        <w:t xml:space="preserve"> </w:t>
      </w:r>
      <w:r w:rsidRPr="007C1710">
        <w:rPr>
          <w:sz w:val="28"/>
          <w:szCs w:val="28"/>
        </w:rPr>
        <w:t>нет</w:t>
      </w:r>
    </w:p>
    <w:p w:rsidR="004E4B83" w:rsidRDefault="004E4B83" w:rsidP="004E4B83">
      <w:pPr>
        <w:ind w:right="5755"/>
        <w:rPr>
          <w:sz w:val="28"/>
          <w:szCs w:val="28"/>
        </w:rPr>
      </w:pPr>
      <w:r w:rsidRPr="007C1710">
        <w:rPr>
          <w:sz w:val="28"/>
          <w:szCs w:val="28"/>
        </w:rPr>
        <w:t>«воздержавшихся»-нет</w:t>
      </w:r>
    </w:p>
    <w:p w:rsidR="006A5F7C" w:rsidRDefault="006A5F7C" w:rsidP="004E4B83">
      <w:pPr>
        <w:ind w:right="5755"/>
        <w:rPr>
          <w:sz w:val="28"/>
          <w:szCs w:val="28"/>
        </w:rPr>
      </w:pPr>
    </w:p>
    <w:p w:rsidR="006A5F7C" w:rsidRPr="006A5F7C" w:rsidRDefault="006A5F7C" w:rsidP="004E4B83">
      <w:pPr>
        <w:ind w:right="5755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5F7C">
        <w:rPr>
          <w:b/>
          <w:sz w:val="28"/>
          <w:szCs w:val="28"/>
        </w:rPr>
        <w:t>Принято единогласным решением</w:t>
      </w:r>
    </w:p>
    <w:p w:rsidR="004E4B83" w:rsidRPr="007C1710" w:rsidRDefault="004E4B83" w:rsidP="004E4B83">
      <w:pPr>
        <w:jc w:val="both"/>
        <w:rPr>
          <w:b/>
          <w:color w:val="333333"/>
          <w:sz w:val="28"/>
          <w:szCs w:val="28"/>
        </w:rPr>
      </w:pPr>
    </w:p>
    <w:p w:rsidR="004E4B83" w:rsidRDefault="006A5F7C" w:rsidP="004E4B83">
      <w:pPr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 xml:space="preserve"> Решение </w:t>
      </w:r>
      <w:r w:rsidR="004E4B83" w:rsidRPr="007C1710">
        <w:rPr>
          <w:b/>
          <w:color w:val="333333"/>
          <w:sz w:val="28"/>
          <w:szCs w:val="28"/>
          <w:u w:val="single"/>
        </w:rPr>
        <w:t xml:space="preserve">прилагается </w:t>
      </w:r>
    </w:p>
    <w:p w:rsidR="006A5F7C" w:rsidRDefault="006A5F7C" w:rsidP="004E4B83">
      <w:pPr>
        <w:rPr>
          <w:b/>
          <w:color w:val="333333"/>
          <w:sz w:val="28"/>
          <w:szCs w:val="28"/>
          <w:u w:val="single"/>
        </w:rPr>
      </w:pPr>
    </w:p>
    <w:p w:rsidR="006A5F7C" w:rsidRDefault="006A5F7C" w:rsidP="004E4B83">
      <w:pPr>
        <w:rPr>
          <w:b/>
          <w:color w:val="333333"/>
          <w:sz w:val="28"/>
          <w:szCs w:val="28"/>
          <w:u w:val="single"/>
        </w:rPr>
      </w:pPr>
    </w:p>
    <w:p w:rsidR="006A5F7C" w:rsidRPr="007C1710" w:rsidRDefault="006A5F7C" w:rsidP="004E4B83">
      <w:pPr>
        <w:rPr>
          <w:b/>
          <w:color w:val="333333"/>
          <w:sz w:val="28"/>
          <w:szCs w:val="28"/>
          <w:u w:val="single"/>
        </w:rPr>
      </w:pPr>
    </w:p>
    <w:p w:rsidR="004E4B83" w:rsidRPr="00953C49" w:rsidRDefault="004E4B83" w:rsidP="004E4B83">
      <w:pPr>
        <w:rPr>
          <w:b/>
          <w:color w:val="333333"/>
          <w:sz w:val="28"/>
          <w:szCs w:val="28"/>
        </w:rPr>
      </w:pPr>
    </w:p>
    <w:p w:rsidR="004E4B83" w:rsidRPr="007C1710" w:rsidRDefault="004E4B83" w:rsidP="004E4B83">
      <w:pPr>
        <w:rPr>
          <w:b/>
          <w:color w:val="333333"/>
          <w:sz w:val="28"/>
          <w:szCs w:val="28"/>
        </w:rPr>
      </w:pPr>
      <w:r w:rsidRPr="007C1710">
        <w:rPr>
          <w:b/>
          <w:color w:val="333333"/>
          <w:sz w:val="28"/>
          <w:szCs w:val="28"/>
        </w:rPr>
        <w:t xml:space="preserve">Председатель Собрания </w:t>
      </w:r>
    </w:p>
    <w:p w:rsidR="004E4B83" w:rsidRPr="007C1710" w:rsidRDefault="006A5F7C" w:rsidP="004E4B83">
      <w:pPr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Представителей </w:t>
      </w:r>
      <w:r w:rsidR="00F8150E">
        <w:rPr>
          <w:b/>
          <w:color w:val="333333"/>
          <w:sz w:val="28"/>
          <w:szCs w:val="28"/>
        </w:rPr>
        <w:t>Донгаронского</w:t>
      </w:r>
      <w:r w:rsidR="004E4B83" w:rsidRPr="007C1710">
        <w:rPr>
          <w:b/>
          <w:color w:val="333333"/>
          <w:sz w:val="28"/>
          <w:szCs w:val="28"/>
        </w:rPr>
        <w:t xml:space="preserve"> </w:t>
      </w:r>
    </w:p>
    <w:p w:rsidR="004E4B83" w:rsidRPr="007C1710" w:rsidRDefault="004E4B83" w:rsidP="004E4B83">
      <w:pPr>
        <w:rPr>
          <w:b/>
          <w:color w:val="333333"/>
          <w:sz w:val="28"/>
          <w:szCs w:val="28"/>
        </w:rPr>
      </w:pPr>
      <w:r w:rsidRPr="007C1710">
        <w:rPr>
          <w:b/>
          <w:color w:val="333333"/>
          <w:sz w:val="28"/>
          <w:szCs w:val="28"/>
        </w:rPr>
        <w:t>сельского поселения</w:t>
      </w:r>
      <w:r w:rsidRPr="007C1710">
        <w:rPr>
          <w:b/>
          <w:color w:val="333333"/>
          <w:sz w:val="28"/>
          <w:szCs w:val="28"/>
        </w:rPr>
        <w:tab/>
      </w:r>
      <w:r w:rsidRPr="007C1710">
        <w:rPr>
          <w:b/>
          <w:color w:val="333333"/>
          <w:sz w:val="28"/>
          <w:szCs w:val="28"/>
        </w:rPr>
        <w:tab/>
      </w:r>
      <w:r w:rsidRPr="007C1710">
        <w:rPr>
          <w:b/>
          <w:color w:val="333333"/>
          <w:sz w:val="28"/>
          <w:szCs w:val="28"/>
        </w:rPr>
        <w:tab/>
      </w:r>
      <w:r w:rsidRPr="007C1710">
        <w:rPr>
          <w:b/>
          <w:color w:val="333333"/>
          <w:sz w:val="28"/>
          <w:szCs w:val="28"/>
        </w:rPr>
        <w:tab/>
        <w:t xml:space="preserve"> ___________           </w:t>
      </w:r>
      <w:r w:rsidR="00F8150E">
        <w:rPr>
          <w:b/>
          <w:color w:val="333333"/>
          <w:sz w:val="28"/>
          <w:szCs w:val="28"/>
        </w:rPr>
        <w:t xml:space="preserve"> Булкаев Э.Ш.</w:t>
      </w:r>
      <w:r w:rsidRPr="007C1710">
        <w:rPr>
          <w:b/>
          <w:color w:val="333333"/>
          <w:sz w:val="28"/>
          <w:szCs w:val="28"/>
        </w:rPr>
        <w:t xml:space="preserve"> </w:t>
      </w:r>
    </w:p>
    <w:p w:rsidR="004E4B83" w:rsidRPr="007C1710" w:rsidRDefault="004E4B83" w:rsidP="004E4B83">
      <w:pPr>
        <w:rPr>
          <w:b/>
          <w:color w:val="333333"/>
          <w:sz w:val="28"/>
          <w:szCs w:val="28"/>
        </w:rPr>
      </w:pPr>
    </w:p>
    <w:p w:rsidR="004E4B83" w:rsidRPr="007C1710" w:rsidRDefault="004E4B83" w:rsidP="004E4B83">
      <w:pPr>
        <w:rPr>
          <w:b/>
          <w:color w:val="333333"/>
          <w:sz w:val="28"/>
          <w:szCs w:val="28"/>
        </w:rPr>
      </w:pPr>
      <w:r w:rsidRPr="007C1710">
        <w:rPr>
          <w:b/>
          <w:color w:val="333333"/>
          <w:sz w:val="28"/>
          <w:szCs w:val="28"/>
        </w:rPr>
        <w:t xml:space="preserve">Секретарь Собрания </w:t>
      </w:r>
    </w:p>
    <w:p w:rsidR="004E4B83" w:rsidRPr="007C1710" w:rsidRDefault="004E4B83" w:rsidP="004E4B83">
      <w:pPr>
        <w:rPr>
          <w:b/>
          <w:color w:val="333333"/>
          <w:sz w:val="28"/>
          <w:szCs w:val="28"/>
        </w:rPr>
      </w:pPr>
      <w:r w:rsidRPr="007C1710">
        <w:rPr>
          <w:b/>
          <w:color w:val="333333"/>
          <w:sz w:val="28"/>
          <w:szCs w:val="28"/>
        </w:rPr>
        <w:t xml:space="preserve">Представителей  </w:t>
      </w:r>
      <w:r w:rsidR="00F8150E">
        <w:rPr>
          <w:b/>
          <w:color w:val="333333"/>
          <w:sz w:val="28"/>
          <w:szCs w:val="28"/>
        </w:rPr>
        <w:t xml:space="preserve"> Донгаронского</w:t>
      </w:r>
      <w:r w:rsidRPr="007C1710">
        <w:rPr>
          <w:b/>
          <w:color w:val="333333"/>
          <w:sz w:val="28"/>
          <w:szCs w:val="28"/>
        </w:rPr>
        <w:t xml:space="preserve"> </w:t>
      </w:r>
    </w:p>
    <w:p w:rsidR="004E4B83" w:rsidRPr="007C1710" w:rsidRDefault="004E4B83" w:rsidP="004E4B83">
      <w:pPr>
        <w:rPr>
          <w:b/>
          <w:color w:val="333333"/>
          <w:sz w:val="28"/>
          <w:szCs w:val="28"/>
        </w:rPr>
      </w:pPr>
      <w:r w:rsidRPr="007C1710">
        <w:rPr>
          <w:b/>
          <w:color w:val="333333"/>
          <w:sz w:val="28"/>
          <w:szCs w:val="28"/>
        </w:rPr>
        <w:t>сельского поселения</w:t>
      </w:r>
      <w:r w:rsidRPr="007C1710">
        <w:rPr>
          <w:b/>
          <w:color w:val="333333"/>
          <w:sz w:val="28"/>
          <w:szCs w:val="28"/>
        </w:rPr>
        <w:tab/>
      </w:r>
      <w:r w:rsidRPr="007C1710">
        <w:rPr>
          <w:b/>
          <w:color w:val="333333"/>
          <w:sz w:val="28"/>
          <w:szCs w:val="28"/>
        </w:rPr>
        <w:tab/>
      </w:r>
      <w:r w:rsidRPr="007C1710">
        <w:rPr>
          <w:b/>
          <w:color w:val="333333"/>
          <w:sz w:val="28"/>
          <w:szCs w:val="28"/>
        </w:rPr>
        <w:tab/>
      </w:r>
      <w:r w:rsidRPr="007C1710">
        <w:rPr>
          <w:b/>
          <w:color w:val="333333"/>
          <w:sz w:val="28"/>
          <w:szCs w:val="28"/>
        </w:rPr>
        <w:tab/>
        <w:t xml:space="preserve"> ___________           </w:t>
      </w:r>
      <w:r w:rsidR="006A5F7C">
        <w:rPr>
          <w:b/>
          <w:color w:val="333333"/>
          <w:sz w:val="28"/>
          <w:szCs w:val="28"/>
        </w:rPr>
        <w:t xml:space="preserve"> Санакоев В.Г.</w:t>
      </w:r>
    </w:p>
    <w:p w:rsidR="004E4B83" w:rsidRDefault="004E4B83" w:rsidP="00A406CB">
      <w:pPr>
        <w:spacing w:after="200" w:line="276" w:lineRule="auto"/>
        <w:jc w:val="right"/>
        <w:rPr>
          <w:rFonts w:eastAsiaTheme="minorEastAsia"/>
          <w:sz w:val="28"/>
          <w:szCs w:val="28"/>
        </w:rPr>
      </w:pPr>
    </w:p>
    <w:p w:rsidR="00E11B08" w:rsidRDefault="00E11B08" w:rsidP="00A406CB">
      <w:pPr>
        <w:spacing w:after="200" w:line="276" w:lineRule="auto"/>
        <w:jc w:val="right"/>
        <w:rPr>
          <w:rFonts w:eastAsiaTheme="minorEastAsia"/>
          <w:sz w:val="28"/>
          <w:szCs w:val="28"/>
        </w:rPr>
      </w:pPr>
    </w:p>
    <w:p w:rsidR="002A5F6D" w:rsidRDefault="002A5F6D" w:rsidP="00A406CB">
      <w:pPr>
        <w:spacing w:after="200" w:line="276" w:lineRule="auto"/>
        <w:jc w:val="right"/>
        <w:rPr>
          <w:rFonts w:eastAsiaTheme="minorEastAsia"/>
          <w:sz w:val="28"/>
          <w:szCs w:val="28"/>
        </w:rPr>
      </w:pPr>
      <w:bookmarkStart w:id="0" w:name="_GoBack"/>
      <w:r w:rsidRPr="002A5F6D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7981950" cy="10955618"/>
            <wp:effectExtent l="0" t="0" r="0" b="0"/>
            <wp:docPr id="8" name="Рисунок 8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830" cy="109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A5F6D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7772400" cy="10668000"/>
            <wp:effectExtent l="0" t="0" r="0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08" w:rsidRPr="00953C49" w:rsidRDefault="00E11B08" w:rsidP="00A406CB">
      <w:pPr>
        <w:spacing w:after="200" w:line="276" w:lineRule="auto"/>
        <w:jc w:val="right"/>
        <w:rPr>
          <w:rFonts w:eastAsiaTheme="minorEastAsia"/>
          <w:sz w:val="28"/>
          <w:szCs w:val="28"/>
        </w:rPr>
      </w:pPr>
    </w:p>
    <w:p w:rsidR="002A30EE" w:rsidRPr="002A30EE" w:rsidRDefault="002A30EE" w:rsidP="00A406CB">
      <w:pPr>
        <w:spacing w:after="200" w:line="276" w:lineRule="auto"/>
        <w:jc w:val="right"/>
        <w:rPr>
          <w:rFonts w:eastAsiaTheme="minorEastAsia"/>
          <w:sz w:val="28"/>
          <w:szCs w:val="28"/>
        </w:rPr>
      </w:pPr>
      <w:r w:rsidRPr="002A30EE">
        <w:rPr>
          <w:rFonts w:eastAsiaTheme="minorEastAsia"/>
          <w:noProof/>
          <w:sz w:val="22"/>
          <w:szCs w:val="22"/>
        </w:rPr>
        <w:drawing>
          <wp:inline distT="0" distB="0" distL="0" distR="0" wp14:anchorId="00023C6A" wp14:editId="70D46162">
            <wp:extent cx="576373" cy="538114"/>
            <wp:effectExtent l="19050" t="0" r="0" b="0"/>
            <wp:docPr id="2" name="Рисунок 1" descr="http://www.bankgorodov.ru/coa/17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coa/175954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1" cy="5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A0" w:rsidRDefault="002A30EE" w:rsidP="00DE3439">
      <w:pPr>
        <w:jc w:val="right"/>
        <w:rPr>
          <w:rFonts w:eastAsiaTheme="minorEastAsia"/>
          <w:sz w:val="22"/>
          <w:szCs w:val="22"/>
        </w:rPr>
      </w:pPr>
      <w:r w:rsidRPr="002A30EE">
        <w:rPr>
          <w:rFonts w:eastAsiaTheme="minorEastAsia"/>
          <w:sz w:val="22"/>
          <w:szCs w:val="22"/>
        </w:rPr>
        <w:tab/>
        <w:t>Приложение</w:t>
      </w:r>
      <w:r w:rsidR="001551B0">
        <w:rPr>
          <w:rFonts w:eastAsiaTheme="minorEastAsia"/>
          <w:sz w:val="22"/>
          <w:szCs w:val="22"/>
        </w:rPr>
        <w:t>№1</w:t>
      </w:r>
    </w:p>
    <w:p w:rsidR="00DE3439" w:rsidRDefault="00DE3439" w:rsidP="00DE3439">
      <w:pPr>
        <w:jc w:val="right"/>
        <w:rPr>
          <w:rFonts w:eastAsiaTheme="minorEastAsia"/>
          <w:sz w:val="22"/>
          <w:szCs w:val="22"/>
        </w:rPr>
      </w:pPr>
    </w:p>
    <w:p w:rsidR="00DE3439" w:rsidRDefault="00DE3439" w:rsidP="00DE3439">
      <w:pPr>
        <w:jc w:val="right"/>
        <w:rPr>
          <w:rFonts w:eastAsiaTheme="minorEastAsia"/>
          <w:sz w:val="22"/>
          <w:szCs w:val="22"/>
        </w:rPr>
      </w:pPr>
    </w:p>
    <w:p w:rsidR="00DE3439" w:rsidRDefault="00DE3439" w:rsidP="00DE3439">
      <w:pPr>
        <w:jc w:val="right"/>
        <w:rPr>
          <w:rFonts w:eastAsiaTheme="minorEastAsia"/>
          <w:sz w:val="22"/>
          <w:szCs w:val="22"/>
        </w:rPr>
      </w:pPr>
    </w:p>
    <w:p w:rsidR="00DE3439" w:rsidRPr="00DE3439" w:rsidRDefault="00DE3439" w:rsidP="00DE3439">
      <w:pPr>
        <w:jc w:val="right"/>
        <w:rPr>
          <w:rFonts w:eastAsiaTheme="minorEastAsia"/>
          <w:sz w:val="22"/>
          <w:szCs w:val="22"/>
        </w:rPr>
      </w:pPr>
    </w:p>
    <w:p w:rsidR="003E0994" w:rsidRPr="003E0994" w:rsidRDefault="003E0994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t xml:space="preserve">Т Р Е Б О В А Н И Е </w:t>
      </w:r>
    </w:p>
    <w:p w:rsidR="00E273C8" w:rsidRPr="003E0994" w:rsidRDefault="003E0994" w:rsidP="003E0994">
      <w:pPr>
        <w:jc w:val="center"/>
        <w:outlineLvl w:val="1"/>
      </w:pPr>
      <w:r w:rsidRPr="003E0994">
        <w:rPr>
          <w:b/>
          <w:bCs/>
        </w:rPr>
        <w:t xml:space="preserve">К </w:t>
      </w:r>
      <w:r w:rsidR="00E273C8" w:rsidRPr="003E0994">
        <w:rPr>
          <w:b/>
          <w:bCs/>
        </w:rPr>
        <w:t xml:space="preserve">внешнему виду и техническому состоянию фасадов и ограждающих конструкций зданий, строений, сооружений </w:t>
      </w:r>
    </w:p>
    <w:p w:rsidR="00E273C8" w:rsidRPr="003E0994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br/>
        <w:t xml:space="preserve">1. Общие положения </w:t>
      </w:r>
    </w:p>
    <w:p w:rsidR="00E273C8" w:rsidRDefault="00E273C8" w:rsidP="005B54EC">
      <w:r w:rsidRPr="003E0994">
        <w:t>1.1. Настоящий муниципальный правовой акт поселения (далее - муниципальный правовой акт) устанавливает требования к внешнему виду и техническому состоянию фасадов и ограждающих конструкций зданий, ст</w:t>
      </w:r>
      <w:r w:rsidR="003E0994">
        <w:t xml:space="preserve">роений, сооружений на территории </w:t>
      </w:r>
      <w:r w:rsidR="00E11B08">
        <w:t xml:space="preserve"> Донгаронского</w:t>
      </w:r>
      <w:r w:rsidR="003E0994">
        <w:t xml:space="preserve"> сельского   поселения   </w:t>
      </w:r>
      <w:r w:rsidRPr="003E0994">
        <w:t>(за исключением объектов капитального строительства, расположенных на земельных участках, предназначенных для ведения личного подсобного хозяйства, огородничества, садоводства, индивидуального гаражного или индивидуального жилищного строительства).</w:t>
      </w:r>
    </w:p>
    <w:p w:rsidR="003E0994" w:rsidRPr="003E0994" w:rsidRDefault="003E0994" w:rsidP="003E0994">
      <w:pPr>
        <w:jc w:val="both"/>
      </w:pPr>
    </w:p>
    <w:p w:rsidR="00E273C8" w:rsidRDefault="00E273C8" w:rsidP="005B54EC">
      <w:r w:rsidRPr="003E0994">
        <w:t>1.2. Ответственность за соблюдением требований, установленных настоящим муниципальным правовым актом, возлагается на правообладателей соответствующих зданий, строений, сооружений, если иное не установлено действующим законодательством Российской Федерации, а также положениями настоящего муниципального правового акта.</w:t>
      </w:r>
    </w:p>
    <w:p w:rsidR="003E0994" w:rsidRPr="003E0994" w:rsidRDefault="003E0994" w:rsidP="003E0994">
      <w:pPr>
        <w:jc w:val="both"/>
      </w:pPr>
    </w:p>
    <w:p w:rsidR="00E273C8" w:rsidRPr="003E0994" w:rsidRDefault="00E273C8" w:rsidP="005B54EC">
      <w:r w:rsidRPr="003E0994">
        <w:t>1.3. Для целей настоящего муниципального правового акта используются следующие термины и определения: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архитектурно-художественное решение - проектные материалы, представляющие внешний вид объекта, выполненные в соответствии с концепцией, выбранным архитектурным стилем, посредством проработки объемно-пространственного, архитектурно-композиционного решений и архитектурно-художественных приемов;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архитектурно-пространственное окружение - совокупность зданий, строений, сооружений и других элементов сельской среды, окружающая рассматриваемую территорию или объект и формирующая восприятие территории или объекта как части сельской среды;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вид - целостный образ находящегося перед наблюдателем сельского или природного ландшафта;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визуальное восприятие - обнаружение и выделение человеком особенностей фасада и окружающей градостроительной среды, сложившейся планировочной структуры территорий (как целого, так и отдельных частей), формирование образа объекта с учетом условий восприятия;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визуальные характеристики сельской среды - зрительно воспринимаемые особенности сельской среды как продукта градостроительной, культурной и социальной деятельности общества;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карниз - горизонтальный выступающий элемент фасада, верхняя выступающая часть стены, завершающая здание, строение, сооружение или этаж;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композиция - основа построения произведения искусства, система построения, расположения основных элементов и частей в определенной последовательности, когда все части связаны не только функционально, но и с идеей, замыслом автора. Изобразительные средства, используемые при построении композиции: линия, плоскость, цвет, объем, пространство. Средства гармонизации композиции: пропорции, симметрия, ритм, масштабность, контраст, нюанс;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композиционная целостность - архитектурный замысел, построение и пространственное решение объекта, а также соотношение отдельных его частей, образующих единое целое. Композиционная целостность характеризуется тем, что ни один из элементов композиции не может быть заменен или изменен без ущерба для целого;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ограждающие конструкции - части здания, строения, сооружения, отделяющие его внутреннее пространство от внешней среды или разделяющие его смежные помещения (стены, перегородки);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ритм - чередование с определенным шагом различных элементов или форм, сравнимых по характеру, и приведение их к определенному единству (порядок их расположения и чередования);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симметрия - соразмерное, пропорциональное расположение частей чего-либо по отношению к центру, середине;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соразмерность и пропорциональность - соблюдение пропорций, рациональных структурных соотношений между объектом в целом и его частями и их элементами, при которых все элементы сбалансированы между собой;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унификация - установление единообразия, приведение к единой форме (документов, деталей, запасных частей, оборудования, услуг и пр.);</w:t>
      </w:r>
    </w:p>
    <w:p w:rsidR="00E273C8" w:rsidRPr="003E0994" w:rsidRDefault="00E273C8" w:rsidP="005B54EC">
      <w:pPr>
        <w:pStyle w:val="a8"/>
        <w:numPr>
          <w:ilvl w:val="0"/>
          <w:numId w:val="1"/>
        </w:numPr>
      </w:pPr>
      <w:r w:rsidRPr="003E0994">
        <w:t>фасад - наружная сторона здания, строения или сооружения. Различают лицевой фасад, боковой фасад, дворовый фасад.</w:t>
      </w:r>
    </w:p>
    <w:p w:rsidR="00E273C8" w:rsidRPr="003E0994" w:rsidRDefault="00E273C8" w:rsidP="003E0994">
      <w:r w:rsidRPr="003E0994">
        <w:t>Иные понятия, используемые в настоящем муниципальном правовом акте, применяются в значениях, установленных действующим законодательством Российской Федерации и муниципальными правовыми актами поселения.</w:t>
      </w:r>
    </w:p>
    <w:p w:rsidR="00E273C8" w:rsidRPr="003E0994" w:rsidRDefault="00E273C8" w:rsidP="003E0994">
      <w:pPr>
        <w:jc w:val="center"/>
      </w:pPr>
    </w:p>
    <w:p w:rsidR="00E273C8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t xml:space="preserve">2. Общие требования к внешнему виду и техническому состоянию фасадов и ограждающих конструкций зданий, строений, сооружений </w:t>
      </w:r>
    </w:p>
    <w:p w:rsidR="003E0994" w:rsidRPr="003E0994" w:rsidRDefault="003E0994" w:rsidP="005B54EC">
      <w:pPr>
        <w:outlineLvl w:val="1"/>
        <w:rPr>
          <w:b/>
          <w:bCs/>
        </w:rPr>
      </w:pPr>
    </w:p>
    <w:p w:rsidR="00E273C8" w:rsidRPr="003E0994" w:rsidRDefault="00E273C8" w:rsidP="005B54EC">
      <w:r w:rsidRPr="003E0994">
        <w:t>Правообладатели соответствующих зданий, строений, сооружений и иные лица, на которых возложены соответствующие обязанности, обязаны соблюдать требования, установленные Правилами благоустройства на территории поселения.</w:t>
      </w:r>
    </w:p>
    <w:p w:rsidR="00E273C8" w:rsidRPr="003E0994" w:rsidRDefault="00E273C8" w:rsidP="005B54EC">
      <w:pPr>
        <w:pStyle w:val="a8"/>
        <w:numPr>
          <w:ilvl w:val="0"/>
          <w:numId w:val="2"/>
        </w:numPr>
      </w:pPr>
      <w:r w:rsidRPr="003E0994">
        <w:t>Внешний вид и техническое состояние фасадов и ограждающих конструкций зданий, строений, сооружений должны соответствовать колористическому плану поселения.</w:t>
      </w:r>
    </w:p>
    <w:p w:rsidR="00E273C8" w:rsidRPr="003E0994" w:rsidRDefault="00E273C8" w:rsidP="005B54EC">
      <w:pPr>
        <w:pStyle w:val="a8"/>
        <w:numPr>
          <w:ilvl w:val="0"/>
          <w:numId w:val="2"/>
        </w:numPr>
      </w:pPr>
      <w:r w:rsidRPr="003E0994">
        <w:t>Внешний вид и техническое состояние фасадов и ограждающих конструкций зданий, строений, сооружений должны формироваться, изменяться и переоборудоваться исходя из объемно-пространственного решения здания, строения, сооружения, их стилистических особенностей, с учетом архитектурно-пространственного окружения и визуальных характеристик сельской среды, композиционной и стилевой целостности, унификации, соразмерности и пропорциональности, соответствия системе горизонтальных и вертикальных осей. Рекомендуется также придерживаться симметрии и ритма.</w:t>
      </w:r>
    </w:p>
    <w:p w:rsidR="00E273C8" w:rsidRPr="003E0994" w:rsidRDefault="00E273C8" w:rsidP="005B54EC">
      <w:pPr>
        <w:pStyle w:val="a8"/>
        <w:numPr>
          <w:ilvl w:val="0"/>
          <w:numId w:val="2"/>
        </w:numPr>
      </w:pPr>
      <w:r w:rsidRPr="003E0994">
        <w:t>Индивидуальное оборудование и оформление окон, витрин, входов, информационных элементов и устройств фасадов осуществляются на основании архитектурно-художественного решения, выполненного в соответствии с настоящим муниципальным правовым актом, с учетом существующих входов, витрин, информационных элементов и устройств фасадов.</w:t>
      </w:r>
    </w:p>
    <w:p w:rsidR="00E273C8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br/>
        <w:t xml:space="preserve">3. Требования, предъявляемые к устройству, оборудованию и замене окон и витрин </w:t>
      </w:r>
    </w:p>
    <w:p w:rsidR="003E0994" w:rsidRPr="003E0994" w:rsidRDefault="003E0994" w:rsidP="003E0994">
      <w:pPr>
        <w:jc w:val="center"/>
        <w:outlineLvl w:val="1"/>
        <w:rPr>
          <w:b/>
          <w:bCs/>
        </w:rPr>
      </w:pPr>
    </w:p>
    <w:p w:rsidR="00E273C8" w:rsidRPr="003E0994" w:rsidRDefault="00E273C8" w:rsidP="005B54EC">
      <w:r w:rsidRPr="003E0994">
        <w:t>3.1. Общие положения.</w:t>
      </w:r>
    </w:p>
    <w:p w:rsidR="00E273C8" w:rsidRPr="003E0994" w:rsidRDefault="00E273C8" w:rsidP="005B54EC">
      <w:r w:rsidRPr="003E0994">
        <w:t>3.1.1. Расположение окон и витрин на фасаде, их габариты, характер устройства и внешний вид должны соответствовать архитектурно-художественному решению фасада, системе горизонтальных и вертикальных осей, объемно-пространственному решению зданий, строений и сооружений.</w:t>
      </w:r>
    </w:p>
    <w:p w:rsidR="00E273C8" w:rsidRPr="003E0994" w:rsidRDefault="00E273C8" w:rsidP="005B54EC">
      <w:r w:rsidRPr="003E0994">
        <w:t>3.1.2. Изменение архитектурного облика и нарушение композиции фасада в результате произвольного размещения, изменения габаритов и конфигурации окон и витрин, устройства новых проемов или ликвидации существующих (независимо от их вида и расположения) не допускается без архитектурно-художественного решения, согласованного органом администрации, уполномоченным в области архитектуры.</w:t>
      </w:r>
    </w:p>
    <w:p w:rsidR="00E273C8" w:rsidRDefault="00E273C8" w:rsidP="005B54EC">
      <w:r w:rsidRPr="003E0994">
        <w:t>3.1.3. Раскрытие заложенных проемов, а также осуществление иных мер по восстановлению первоначального архитектурного облика фасада не допускается без архитектурно-художественного решения, согласованного органом администрации, уполномоченным в области архитектуры.</w:t>
      </w:r>
    </w:p>
    <w:p w:rsidR="003E0994" w:rsidRPr="003E0994" w:rsidRDefault="003E0994" w:rsidP="003E0994">
      <w:pPr>
        <w:jc w:val="both"/>
      </w:pPr>
    </w:p>
    <w:p w:rsidR="00E273C8" w:rsidRPr="003E0994" w:rsidRDefault="00E273C8" w:rsidP="003E0994">
      <w:r w:rsidRPr="003E0994">
        <w:t>3.2. Требования к устройству, оборудованию, замене окон и витрин.</w:t>
      </w:r>
    </w:p>
    <w:p w:rsidR="00E273C8" w:rsidRPr="003E0994" w:rsidRDefault="00E273C8" w:rsidP="003E0994">
      <w:r w:rsidRPr="003E0994">
        <w:t>3.2.1. Устройство и оборудование окон и витрин должно:</w:t>
      </w:r>
    </w:p>
    <w:p w:rsidR="00E273C8" w:rsidRPr="003E0994" w:rsidRDefault="00E273C8" w:rsidP="005B54EC">
      <w:pPr>
        <w:pStyle w:val="a8"/>
        <w:numPr>
          <w:ilvl w:val="0"/>
          <w:numId w:val="3"/>
        </w:numPr>
      </w:pPr>
      <w:r w:rsidRPr="003E0994">
        <w:t>осуществляться исходя из комплексного характера архитектурного облика и цветового решения фасада;</w:t>
      </w:r>
    </w:p>
    <w:p w:rsidR="00E273C8" w:rsidRPr="003E0994" w:rsidRDefault="00E273C8" w:rsidP="005B54EC">
      <w:pPr>
        <w:pStyle w:val="a8"/>
        <w:numPr>
          <w:ilvl w:val="0"/>
          <w:numId w:val="3"/>
        </w:numPr>
      </w:pPr>
      <w:r w:rsidRPr="003E0994">
        <w:t>обеспечивать надежность и безопасность всех элементов и конструкций при эксплуатации окон и витрин, без ущерба для технического состояния и внешнего облика фасада.</w:t>
      </w:r>
    </w:p>
    <w:p w:rsidR="00E273C8" w:rsidRPr="003E0994" w:rsidRDefault="00E273C8" w:rsidP="005B54EC">
      <w:r w:rsidRPr="003E0994">
        <w:t>3.2.2. Остекление окон и витрин должно иметь единый характер в соответствии с архитектурным обликом фасада и ограждающих конструкций здания, строения, сооружения.</w:t>
      </w:r>
    </w:p>
    <w:p w:rsidR="00E273C8" w:rsidRPr="003E0994" w:rsidRDefault="00E273C8" w:rsidP="005B54EC">
      <w:r w:rsidRPr="003E0994">
        <w:t>3.2.3. Остекление окон и витрин должно выполняться с учетом требований нормативных актов, строительных правил и норм.</w:t>
      </w:r>
    </w:p>
    <w:p w:rsidR="00E273C8" w:rsidRPr="003E0994" w:rsidRDefault="00E273C8" w:rsidP="005B54EC">
      <w:r w:rsidRPr="003E0994">
        <w:t>3.2.4. Замена старых оконных и витринных заполнений современными оконными и витринными конструкциями допускается в соответствии с общим архитектурным обликом фасада (рисунком и толщиной переплетов, цветовым решением, воспроизведением цвета и текстуры материалов).</w:t>
      </w:r>
    </w:p>
    <w:p w:rsidR="00E273C8" w:rsidRPr="003E0994" w:rsidRDefault="00E273C8" w:rsidP="005B54EC">
      <w:r w:rsidRPr="003E0994">
        <w:t>3.2.5. Окраска, отделка откосов проемов окон и витрин зданий, строений, сооружений должны осуществляться в соответствии с колористическим решением и общим характером (типом) отделки фасада. Не допускаются:</w:t>
      </w:r>
    </w:p>
    <w:p w:rsidR="00E273C8" w:rsidRPr="003E0994" w:rsidRDefault="00E273C8" w:rsidP="005B54EC">
      <w:pPr>
        <w:pStyle w:val="a8"/>
        <w:numPr>
          <w:ilvl w:val="0"/>
          <w:numId w:val="4"/>
        </w:numPr>
      </w:pPr>
      <w:r w:rsidRPr="003E0994">
        <w:t>окраска откосов проемов окон и витрин и наличников, фрагментарная окраска или облицовка участка фасада вокруг проема окон и витрин, не соответствующие цветовому решению и отделке фасада;</w:t>
      </w:r>
    </w:p>
    <w:p w:rsidR="00E273C8" w:rsidRPr="003E0994" w:rsidRDefault="00E273C8" w:rsidP="005B54EC">
      <w:pPr>
        <w:pStyle w:val="a8"/>
        <w:numPr>
          <w:ilvl w:val="0"/>
          <w:numId w:val="4"/>
        </w:numPr>
      </w:pPr>
      <w:r w:rsidRPr="003E0994">
        <w:t>окраска поверхностей проемов окон и витрин, облицованных декоративным камнем;</w:t>
      </w:r>
    </w:p>
    <w:p w:rsidR="00E273C8" w:rsidRPr="003E0994" w:rsidRDefault="00E273C8" w:rsidP="005B54EC">
      <w:pPr>
        <w:pStyle w:val="a8"/>
        <w:numPr>
          <w:ilvl w:val="0"/>
          <w:numId w:val="4"/>
        </w:numPr>
      </w:pPr>
      <w:r w:rsidRPr="003E0994">
        <w:t>облицовка поверхностей откосов проемов окон и витрин, не соответствующая отделке фасада;</w:t>
      </w:r>
    </w:p>
    <w:p w:rsidR="00E273C8" w:rsidRPr="003E0994" w:rsidRDefault="00E273C8" w:rsidP="005B54EC">
      <w:pPr>
        <w:pStyle w:val="a8"/>
        <w:numPr>
          <w:ilvl w:val="0"/>
          <w:numId w:val="4"/>
        </w:numPr>
      </w:pPr>
      <w:r w:rsidRPr="003E0994">
        <w:t>повреждение поверхностей и отделки откосов проемов окон и витрин, элементов архитектурного оформления проема (наличников, профилей, элементов декора).</w:t>
      </w:r>
    </w:p>
    <w:p w:rsidR="00E273C8" w:rsidRPr="003E0994" w:rsidRDefault="00E273C8" w:rsidP="005B54EC">
      <w:r w:rsidRPr="003E0994">
        <w:t>3.2.6. При ремонте и замене отдельных оконных блоков не допускаются:</w:t>
      </w:r>
    </w:p>
    <w:p w:rsidR="00E273C8" w:rsidRPr="003E0994" w:rsidRDefault="00E273C8" w:rsidP="005B54EC">
      <w:r w:rsidRPr="003E0994">
        <w:t>произвольное изменение цветового решения, рисунка и толщины переплетов и других элементов устройства и оборудования окон и витрин, не соответствующее общему архитектурному облику фасада;</w:t>
      </w:r>
    </w:p>
    <w:p w:rsidR="00E273C8" w:rsidRPr="003E0994" w:rsidRDefault="00E273C8" w:rsidP="005B54EC">
      <w:pPr>
        <w:pStyle w:val="a8"/>
        <w:numPr>
          <w:ilvl w:val="0"/>
          <w:numId w:val="5"/>
        </w:numPr>
      </w:pPr>
      <w:r w:rsidRPr="003E0994">
        <w:t>изменение расположения оконного блока в проеме по отношению к плоскости фасада, устройство витрин, выступающих за плоскость фасада;</w:t>
      </w:r>
    </w:p>
    <w:p w:rsidR="00E273C8" w:rsidRPr="003E0994" w:rsidRDefault="00E273C8" w:rsidP="003E0994">
      <w:pPr>
        <w:pStyle w:val="a8"/>
        <w:numPr>
          <w:ilvl w:val="0"/>
          <w:numId w:val="5"/>
        </w:numPr>
        <w:jc w:val="both"/>
      </w:pPr>
      <w:r w:rsidRPr="003E0994">
        <w:t>некачественная заделка швов между оконной коробкой и проемом, ухудшающая внешний вид фасада.</w:t>
      </w:r>
    </w:p>
    <w:p w:rsidR="00E273C8" w:rsidRPr="003E0994" w:rsidRDefault="00E273C8" w:rsidP="005B54EC">
      <w:r w:rsidRPr="003E0994">
        <w:t>3.2.7. Окраска и покрытие декоративными пленками, баннерной тканью, бумажными и иными материалами поверхности остекления, замена остекления стеклоблоками, некачественное устройство остекления, ведущее к запотеванию поверхности и образованию конденсата, не допускаются.</w:t>
      </w:r>
    </w:p>
    <w:p w:rsidR="00E273C8" w:rsidRPr="003E0994" w:rsidRDefault="00E273C8" w:rsidP="005B54EC">
      <w:r w:rsidRPr="003E0994">
        <w:t>3.2.8. Окна и витрины должны быть оборудованы подоконниками, системами водоотвода, окрашенными в цвет оконных конструкций или основного колористического решения фасада.</w:t>
      </w:r>
    </w:p>
    <w:p w:rsidR="00E273C8" w:rsidRPr="003E0994" w:rsidRDefault="00E273C8" w:rsidP="005B54EC">
      <w:r w:rsidRPr="003E0994">
        <w:t>3.2.9. Декоративные решетки на окнах и витринах зданий, строений, сооружений должны соответствовать архитектурному облику фасада и другим элементам металлодекора.</w:t>
      </w:r>
    </w:p>
    <w:p w:rsidR="00E273C8" w:rsidRPr="003E0994" w:rsidRDefault="00E273C8" w:rsidP="005B54EC">
      <w:r w:rsidRPr="003E0994">
        <w:t>3.2.10. Установка декоративных решеток, влекущая повреждение отделки и архитектурного оформления проема, не допускается.</w:t>
      </w:r>
    </w:p>
    <w:p w:rsidR="00E273C8" w:rsidRPr="003E0994" w:rsidRDefault="00E273C8" w:rsidP="005B54EC">
      <w:r w:rsidRPr="003E0994">
        <w:t>3.2.11. Защитные решетки устанавливаются за плоскостью остекления внутри помещения. Наружное размещение защитных решеток допускается только на дворовых фасадах.</w:t>
      </w:r>
    </w:p>
    <w:p w:rsidR="00E273C8" w:rsidRPr="003E0994" w:rsidRDefault="00E273C8" w:rsidP="005B54EC">
      <w:r w:rsidRPr="003E0994">
        <w:t>3.2.12. Наружное размещение защитных решеток на лицевых фасадах и установка их в витринах (за исключением внутренних раздвижных устройств) не допускаются.</w:t>
      </w:r>
    </w:p>
    <w:p w:rsidR="00E273C8" w:rsidRPr="003E0994" w:rsidRDefault="00E273C8" w:rsidP="005B54EC">
      <w:r w:rsidRPr="003E0994">
        <w:t>3.2.13. Установка ограждений витрин допускается при высоте нижней границы проема менее 0,8 м от уровня земли. Высота ограждения витрины от поверхности тротуара должна составлять не более 1,0 м, расстояние от поверхности фасада - не более 0,5 м (при отсутствии приямка).</w:t>
      </w:r>
    </w:p>
    <w:p w:rsidR="00E273C8" w:rsidRPr="003E0994" w:rsidRDefault="00E273C8" w:rsidP="005B54EC">
      <w:r w:rsidRPr="003E0994">
        <w:t>3.2.14. Ограждения витрин должны иметь единый характер, соответствовать архитектурному облику фасада. Устройство глухих ограждений витрин не допускается.</w:t>
      </w:r>
    </w:p>
    <w:p w:rsidR="00E273C8" w:rsidRPr="003E0994" w:rsidRDefault="00E273C8" w:rsidP="005B54EC">
      <w:r w:rsidRPr="003E0994">
        <w:t>3.2.15. Размещение маркиз над окнами и витринами первого этажа зданий, строений и сооружений должно иметь единый, упорядоченный характер, соответствовать габаритам и контурам проема, не ухудшать визуальное восприятие архитектурных деталей, декора, знаков адресации, знаков дорожного движения, указателей остановок общественного транспорта, городской ориентирующей информации.</w:t>
      </w:r>
    </w:p>
    <w:p w:rsidR="00E273C8" w:rsidRPr="003E0994" w:rsidRDefault="00E273C8" w:rsidP="005B54EC">
      <w:r w:rsidRPr="003E0994">
        <w:t>3.2.16. Крепление маркиз на архитектурных деталях, элементах декора,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допускается.</w:t>
      </w:r>
    </w:p>
    <w:p w:rsidR="00E273C8" w:rsidRPr="003E0994" w:rsidRDefault="00E273C8" w:rsidP="005B54EC">
      <w:r w:rsidRPr="003E0994">
        <w:t>3.2.17. Цвет маркиз должен иметь единый характер с цветовым решением фасада. Рекомендуемые цвета: нейтральные оттенки, приближенные к цветовому решению фасада, допускается применение цветов: бежевый, бордо, темно-зеленый, темно-синий.</w:t>
      </w:r>
    </w:p>
    <w:p w:rsidR="00E273C8" w:rsidRPr="003E0994" w:rsidRDefault="00E273C8" w:rsidP="005B54EC">
      <w:r w:rsidRPr="003E0994">
        <w:t>3.2.18. При замене, ремонте, эксплуатации элементов устройства и оборудования окон и витрин не допускается изменение архитектурного облика фасада.</w:t>
      </w:r>
    </w:p>
    <w:p w:rsidR="00E273C8" w:rsidRPr="003E0994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br/>
        <w:t xml:space="preserve">4. Требования, предъявляемые к устройству и оборудованию входов в здания, строения, сооружения </w:t>
      </w:r>
    </w:p>
    <w:p w:rsidR="00E273C8" w:rsidRPr="003E0994" w:rsidRDefault="00E273C8" w:rsidP="005B54EC">
      <w:r w:rsidRPr="003E0994">
        <w:t>4.1. Общие положения.</w:t>
      </w:r>
    </w:p>
    <w:p w:rsidR="00E273C8" w:rsidRPr="003E0994" w:rsidRDefault="00E273C8" w:rsidP="005B54EC">
      <w:r w:rsidRPr="003E0994">
        <w:t>4.1.1. Виды и расположение входов определяются архитектурным решением фасада, конструктивной системой зданий, строений и сооружений, планировкой и назначением помещений, предусмотренных проектным решением.</w:t>
      </w:r>
    </w:p>
    <w:p w:rsidR="00E273C8" w:rsidRPr="003E0994" w:rsidRDefault="00E273C8" w:rsidP="005B54EC">
      <w:r w:rsidRPr="003E0994">
        <w:t>4.1.2. Расположение входов на фасаде, их габариты, характер устройства и внешний вид должны соответствовать архитектурно-художественному решению фасада, системе горизонтальных и вертикальных осей, объемно-пространственному решению зданий, строений и сооружений. При расположении входов также рекомендуется придерживаться симметрии и ритма.</w:t>
      </w:r>
    </w:p>
    <w:p w:rsidR="00E273C8" w:rsidRPr="003E0994" w:rsidRDefault="00E273C8" w:rsidP="005B54EC">
      <w:r w:rsidRPr="003E0994">
        <w:t>4.1.3. Устройство и оборудование входов должно:</w:t>
      </w:r>
    </w:p>
    <w:p w:rsidR="00E273C8" w:rsidRPr="003E0994" w:rsidRDefault="00E273C8" w:rsidP="005B54EC">
      <w:r w:rsidRPr="003E0994">
        <w:t>осуществляться исходя из комплексного характера архитектурного облика и цветового решения фасада;</w:t>
      </w:r>
    </w:p>
    <w:p w:rsidR="00E273C8" w:rsidRPr="003E0994" w:rsidRDefault="00E273C8" w:rsidP="005B54EC">
      <w:r w:rsidRPr="003E0994">
        <w:t>обеспечивать надежность и безопасность всех элементов и конструкций при эксплуатации входа, без ущерба для технического состояния и внешнего облика фасада, удобства и безопасности пешеходного и транспортного движения.</w:t>
      </w:r>
    </w:p>
    <w:p w:rsidR="00E273C8" w:rsidRPr="003E0994" w:rsidRDefault="00E273C8" w:rsidP="005B54EC">
      <w:r w:rsidRPr="003E0994">
        <w:t>4.1.4. Устройство и оборудование входов должны выполняться с учетом требований действующих нормативных актов, строительных правил и норм.</w:t>
      </w:r>
    </w:p>
    <w:p w:rsidR="00E273C8" w:rsidRPr="003E0994" w:rsidRDefault="00E273C8" w:rsidP="005B54EC">
      <w:r w:rsidRPr="003E0994">
        <w:t>4.1.5. Основными принципами размещения и архитектурного облика входов на фасадах являются:</w:t>
      </w:r>
    </w:p>
    <w:p w:rsidR="00E273C8" w:rsidRPr="003E0994" w:rsidRDefault="00E273C8" w:rsidP="005B54EC">
      <w:r w:rsidRPr="003E0994">
        <w:t>единый характер и порядок расположения на фасаде;</w:t>
      </w:r>
    </w:p>
    <w:p w:rsidR="00E273C8" w:rsidRPr="003E0994" w:rsidRDefault="00E273C8" w:rsidP="005B54EC">
      <w:r w:rsidRPr="003E0994">
        <w:t>привязка к основным композиционным осям фасада;</w:t>
      </w:r>
    </w:p>
    <w:p w:rsidR="00E273C8" w:rsidRPr="003E0994" w:rsidRDefault="00E273C8" w:rsidP="005B54EC">
      <w:r w:rsidRPr="003E0994">
        <w:t>возможность совмещения входа с витринами.</w:t>
      </w:r>
    </w:p>
    <w:p w:rsidR="00E273C8" w:rsidRPr="003E0994" w:rsidRDefault="00E273C8" w:rsidP="005B54EC">
      <w:r w:rsidRPr="003E0994">
        <w:t>4.1.6. Возможность размещения дополнительных входов определяется в соответствии с общей концепцией архитектурного облика фасада, планировки помещений, расположения существующих входов, а также предельной плотности размещения входов на данном фасаде без ущерба для его архитектурного облика.</w:t>
      </w:r>
    </w:p>
    <w:p w:rsidR="00E273C8" w:rsidRPr="003E0994" w:rsidRDefault="00E273C8" w:rsidP="005B54EC">
      <w:r w:rsidRPr="003E0994">
        <w:t>4.1.7. Размещение, изменение габаритов и конфигурации входов, устройство дополнительных входов или ликвидация существующих, независимо от их вида и расположения, не допускаются без архитектурно-художественного решения, согласованного органом администрации, уполномоченным в области архитектуры.</w:t>
      </w:r>
    </w:p>
    <w:p w:rsidR="00E273C8" w:rsidRPr="003E0994" w:rsidRDefault="00E273C8" w:rsidP="005B54EC">
      <w:r w:rsidRPr="003E0994">
        <w:t>4.1.8. Устройство входов на лицевом фасаде необходимо осуществлять за счет внутреннего пространства здания, строения, сооружения с соблюдением принципа максимального сохранения архитектурной композиции фасада в соответствии с красными линиями и сформированной линией застройки.</w:t>
      </w:r>
    </w:p>
    <w:p w:rsidR="00E273C8" w:rsidRPr="003E0994" w:rsidRDefault="00E273C8" w:rsidP="005B54EC">
      <w:r w:rsidRPr="003E0994">
        <w:t xml:space="preserve">4.1.9. Устройство входов вне внутреннего пространства здания, строения, сооружения допускается при условии их размещения в границах красных линий, вне тротуаров, проездов и озелененных территорий на основании архитектурно-художественного решения фасада, согласованного органом администрации, уполномоченным в области архитектуры, а также собственниками здания, строения, сооружения либо собственниками помещений в многоквартирном доме в порядке, установленном </w:t>
      </w:r>
      <w:hyperlink r:id="rId15" w:anchor="7D20K3" w:history="1">
        <w:r w:rsidRPr="003E0994">
          <w:rPr>
            <w:rStyle w:val="a6"/>
          </w:rPr>
          <w:t>Жилищным кодексом Российской Федерации</w:t>
        </w:r>
      </w:hyperlink>
      <w:r w:rsidRPr="003E0994">
        <w:t xml:space="preserve"> (если здание является многоквартирным домом), с учетом требований и особенностей, предусмотренных настоящим разделом.</w:t>
      </w:r>
    </w:p>
    <w:p w:rsidR="00E273C8" w:rsidRPr="003E0994" w:rsidRDefault="00E273C8" w:rsidP="005B54EC">
      <w:pPr>
        <w:ind w:firstLine="708"/>
      </w:pPr>
      <w:r w:rsidRPr="003E0994">
        <w:t>Указанное архитектурно-художественное решение фасада выполняется в целом для фасада и ограждающих конструкций всего здания, строения, сооружения или его фрагмента с учетом существующих входов, витрин, информационных элементов и устройств фасадов, вывесок.</w:t>
      </w:r>
    </w:p>
    <w:p w:rsidR="00E273C8" w:rsidRPr="003E0994" w:rsidRDefault="00E273C8" w:rsidP="005B54EC">
      <w:r w:rsidRPr="003E0994">
        <w:t>4.1.10. Устройство отдельного обособленного входа непосредственно с улицы в жилое помещение, расположенное в многоквартирном доме, не допускается.</w:t>
      </w:r>
    </w:p>
    <w:p w:rsidR="00E273C8" w:rsidRPr="003E0994" w:rsidRDefault="00E273C8" w:rsidP="005B54EC">
      <w:r w:rsidRPr="003E0994">
        <w:t>4.1.11. Устройство входов в помещения подвального или цокольного этажа на лицевом фасаде необходимо осуществлять за счет внутреннего пространства здания, строения, сооружения с соблюдением принципа максимального сохранения архитектурной композиции фасада.</w:t>
      </w:r>
    </w:p>
    <w:p w:rsidR="00E273C8" w:rsidRPr="003E0994" w:rsidRDefault="00E273C8" w:rsidP="005B54EC">
      <w:pPr>
        <w:ind w:firstLine="708"/>
      </w:pPr>
      <w:r w:rsidRPr="003E0994">
        <w:t>Допускается устройство входов в помещения подвального или цокольного этажа на боковом фасаде при наличии необходимых проектных обоснований, с соблюдением принципа максимального сохранения архитектурной композиции фасада и сохранения минимальной ширины пешеходного тротуара и пожарного проезда.</w:t>
      </w:r>
    </w:p>
    <w:p w:rsidR="00E273C8" w:rsidRPr="003E0994" w:rsidRDefault="00E273C8" w:rsidP="005B54EC">
      <w:pPr>
        <w:ind w:firstLine="708"/>
      </w:pPr>
      <w:r w:rsidRPr="003E0994">
        <w:t>Входы в помещения подвального или цокольного этажа должны иметь единое решение в пределах всего фасада, располагаться согласованно с входами первого этажа, не препятствовать движению пешеходов и транспорта.</w:t>
      </w:r>
    </w:p>
    <w:p w:rsidR="00E273C8" w:rsidRPr="003E0994" w:rsidRDefault="00E273C8" w:rsidP="005B54EC">
      <w:r w:rsidRPr="003E0994">
        <w:t>4.1.12. Устройство входов, расположенных выше первого этажа, над оконными и дверными проемами или выше уровня имеющихся оконных и дверных проемов, не допускается.</w:t>
      </w:r>
    </w:p>
    <w:p w:rsidR="00E273C8" w:rsidRPr="003E0994" w:rsidRDefault="00E273C8" w:rsidP="005B54EC">
      <w:r w:rsidRPr="003E0994">
        <w:t>4.1.13. Цветовое решение дверей и других элементов устройства и оборудования входов рекомендуется выполнять в соответствии с архитектурно-художественным решением фасада и ограждающих конструкций здания, строения, сооружения.</w:t>
      </w:r>
    </w:p>
    <w:p w:rsidR="00E273C8" w:rsidRPr="003E0994" w:rsidRDefault="00E273C8" w:rsidP="005B54EC">
      <w:r w:rsidRPr="003E0994">
        <w:t>4.1.14. Входы в объекты торговли и обслуживания должны быть выполнены в едином комплексе с устройством и оформлением витрин, информационным оформлением части фасада, относящейся к указанному объекту.</w:t>
      </w:r>
    </w:p>
    <w:p w:rsidR="00E273C8" w:rsidRPr="003E0994" w:rsidRDefault="00E273C8" w:rsidP="005B54EC">
      <w:r w:rsidRPr="003E0994">
        <w:t>Комплексное решение части фасада, относящейся к объекту торговли и обслуживания, должно соответствовать общей композиции фасада и ограждающих конструкций здания, строения, сооружения, его цветовому решению и не нарушать архитектурный облик здания, строения, сооружения.</w:t>
      </w:r>
    </w:p>
    <w:p w:rsidR="00E273C8" w:rsidRPr="003E0994" w:rsidRDefault="00E273C8" w:rsidP="005B54EC">
      <w:r w:rsidRPr="003E0994">
        <w:t>4.1.15. В связи с изменением характера использования помещений допускается изменение входов первого этажа зданий, строений и сооружений с изменением отдельных характеристик их устройства и оборудования (дверных полотен, ступеней, вывесок).</w:t>
      </w:r>
    </w:p>
    <w:p w:rsidR="00E273C8" w:rsidRDefault="00E273C8" w:rsidP="005B54EC">
      <w:r w:rsidRPr="003E0994">
        <w:t xml:space="preserve">4.1.16. Переустройство дверного проема в оконный проем допускается при условии соответствия архитектурно-художественному решению фасада в составе проекта перепланировки (реконструкции) помещения, согласованному собственниками здания (строения, сооружения) либо собственниками помещений в многоквартирном доме в порядке, установленном </w:t>
      </w:r>
      <w:hyperlink r:id="rId16" w:anchor="7D20K3" w:history="1">
        <w:r w:rsidRPr="003E0994">
          <w:rPr>
            <w:rStyle w:val="a6"/>
          </w:rPr>
          <w:t>Жилищным кодексом Российской Федерации</w:t>
        </w:r>
      </w:hyperlink>
      <w:r w:rsidRPr="003E0994">
        <w:t xml:space="preserve"> (если здание является многоквартирным домом), с учетом требований и особенностей, предусмотренных настоящим разделом.</w:t>
      </w:r>
    </w:p>
    <w:p w:rsidR="003E0994" w:rsidRPr="003E0994" w:rsidRDefault="003E0994" w:rsidP="005B54EC"/>
    <w:p w:rsidR="00E273C8" w:rsidRPr="003E0994" w:rsidRDefault="00E273C8" w:rsidP="005B54EC">
      <w:r w:rsidRPr="003E0994">
        <w:t>4.2. Требования к устройству и оборудованию входов.</w:t>
      </w:r>
    </w:p>
    <w:p w:rsidR="00E273C8" w:rsidRPr="003E0994" w:rsidRDefault="00E273C8" w:rsidP="005B54EC">
      <w:r w:rsidRPr="003E0994">
        <w:t>4.2.1. Основными элементами устройства и оборудования входов являются:</w:t>
      </w:r>
    </w:p>
    <w:p w:rsidR="00E273C8" w:rsidRPr="003E0994" w:rsidRDefault="00E273C8" w:rsidP="005B54EC">
      <w:r w:rsidRPr="003E0994">
        <w:t>архитектурное оформление проема (откосы, наличники, детали, элементы декора);</w:t>
      </w:r>
    </w:p>
    <w:p w:rsidR="00E273C8" w:rsidRPr="003E0994" w:rsidRDefault="00E273C8" w:rsidP="005B54EC">
      <w:r w:rsidRPr="003E0994">
        <w:t>дверные заполнения;</w:t>
      </w:r>
    </w:p>
    <w:p w:rsidR="00E273C8" w:rsidRPr="003E0994" w:rsidRDefault="00E273C8" w:rsidP="005B54EC">
      <w:pPr>
        <w:pStyle w:val="a8"/>
        <w:numPr>
          <w:ilvl w:val="0"/>
          <w:numId w:val="6"/>
        </w:numPr>
      </w:pPr>
      <w:r w:rsidRPr="003E0994">
        <w:t>козырьки, навесы;</w:t>
      </w:r>
    </w:p>
    <w:p w:rsidR="00E273C8" w:rsidRPr="003E0994" w:rsidRDefault="00E273C8" w:rsidP="005B54EC">
      <w:pPr>
        <w:pStyle w:val="a8"/>
        <w:numPr>
          <w:ilvl w:val="0"/>
          <w:numId w:val="6"/>
        </w:numPr>
      </w:pPr>
      <w:r w:rsidRPr="003E0994">
        <w:t>ступени, лестницы, крыльца;</w:t>
      </w:r>
    </w:p>
    <w:p w:rsidR="00E273C8" w:rsidRPr="003E0994" w:rsidRDefault="00E273C8" w:rsidP="005B54EC">
      <w:pPr>
        <w:pStyle w:val="a8"/>
        <w:numPr>
          <w:ilvl w:val="0"/>
          <w:numId w:val="6"/>
        </w:numPr>
      </w:pPr>
      <w:r w:rsidRPr="003E0994">
        <w:t>приямки (для входов в подвальные помещения);</w:t>
      </w:r>
    </w:p>
    <w:p w:rsidR="00E273C8" w:rsidRPr="003E0994" w:rsidRDefault="00E273C8" w:rsidP="005B54EC">
      <w:pPr>
        <w:pStyle w:val="a8"/>
        <w:numPr>
          <w:ilvl w:val="0"/>
          <w:numId w:val="6"/>
        </w:numPr>
      </w:pPr>
      <w:r w:rsidRPr="003E0994">
        <w:t>освещение.</w:t>
      </w:r>
    </w:p>
    <w:p w:rsidR="00E273C8" w:rsidRPr="003E0994" w:rsidRDefault="00E273C8" w:rsidP="005B54EC">
      <w:r w:rsidRPr="003E0994">
        <w:t>4.2.2. Дополнительными элементами устройства и оборудования входов являются защитные устройства (решетки, экраны, жалюзи).</w:t>
      </w:r>
    </w:p>
    <w:p w:rsidR="00E273C8" w:rsidRPr="003E0994" w:rsidRDefault="00E273C8" w:rsidP="005B54EC">
      <w:r w:rsidRPr="003E0994">
        <w:t>4.2.3. Устройство и оборудование входов должны иметь единый характер и соответствовать архитектурно-художественному решению здания, строения, сооружения.</w:t>
      </w:r>
    </w:p>
    <w:p w:rsidR="00E273C8" w:rsidRPr="003E0994" w:rsidRDefault="00E273C8" w:rsidP="005B54EC">
      <w:r w:rsidRPr="003E0994">
        <w:t>4.2.4. Окраска, отделка откосов входа и дверного проема должны осуществляться в соответствии с цветовым решением и общим характером (типом) отделки фасада.</w:t>
      </w:r>
    </w:p>
    <w:p w:rsidR="00E273C8" w:rsidRPr="003E0994" w:rsidRDefault="00E273C8" w:rsidP="005B54EC">
      <w:r w:rsidRPr="003E0994">
        <w:t>4.2.5. Не допускаются:</w:t>
      </w:r>
    </w:p>
    <w:p w:rsidR="00E273C8" w:rsidRPr="003E0994" w:rsidRDefault="00E273C8" w:rsidP="005B54EC">
      <w:r w:rsidRPr="003E0994">
        <w:t>окраска откосов и наличников входа и дверного проема, их фрагментарная окраска, облицовка участка фасада вокруг входа и дверного проема, не соответствующие колористическому решению и отделке фасада;</w:t>
      </w:r>
    </w:p>
    <w:p w:rsidR="00E273C8" w:rsidRPr="003E0994" w:rsidRDefault="00E273C8" w:rsidP="005B54EC">
      <w:pPr>
        <w:pStyle w:val="a8"/>
        <w:numPr>
          <w:ilvl w:val="0"/>
          <w:numId w:val="7"/>
        </w:numPr>
      </w:pPr>
      <w:r w:rsidRPr="003E0994">
        <w:t>окраска поверхностей входа и дверного проема, облицованных камнем;</w:t>
      </w:r>
    </w:p>
    <w:p w:rsidR="00E273C8" w:rsidRPr="003E0994" w:rsidRDefault="00E273C8" w:rsidP="005B54EC">
      <w:pPr>
        <w:pStyle w:val="a8"/>
        <w:numPr>
          <w:ilvl w:val="0"/>
          <w:numId w:val="7"/>
        </w:numPr>
      </w:pPr>
      <w:r w:rsidRPr="003E0994">
        <w:t>облицовка поверхностей откосов входов и дверных проемов керамической плиткой;</w:t>
      </w:r>
    </w:p>
    <w:p w:rsidR="00E273C8" w:rsidRPr="003E0994" w:rsidRDefault="00E273C8" w:rsidP="005B54EC">
      <w:pPr>
        <w:pStyle w:val="a8"/>
        <w:numPr>
          <w:ilvl w:val="0"/>
          <w:numId w:val="7"/>
        </w:numPr>
      </w:pPr>
      <w:r w:rsidRPr="003E0994">
        <w:t>повреждение поверхностей и отделки откосов входа и дверного проема, элементов архитектурного оформления проема (наличников, профилей, элементов декора).</w:t>
      </w:r>
    </w:p>
    <w:p w:rsidR="00E273C8" w:rsidRPr="003E0994" w:rsidRDefault="00E273C8" w:rsidP="005B54EC">
      <w:r w:rsidRPr="003E0994">
        <w:t>4.2.6. При устройстве, ремонте и замене дверных заполнений не допускаются:</w:t>
      </w:r>
    </w:p>
    <w:p w:rsidR="00E273C8" w:rsidRPr="003E0994" w:rsidRDefault="00E273C8" w:rsidP="005B54EC">
      <w:r w:rsidRPr="003E0994">
        <w:t>установка глухих металлических полотен на лицевых фасадах;</w:t>
      </w:r>
    </w:p>
    <w:p w:rsidR="00E273C8" w:rsidRPr="003E0994" w:rsidRDefault="00E273C8" w:rsidP="005B54EC">
      <w:pPr>
        <w:pStyle w:val="a8"/>
        <w:numPr>
          <w:ilvl w:val="0"/>
          <w:numId w:val="8"/>
        </w:numPr>
      </w:pPr>
      <w:r w:rsidRPr="003E0994">
        <w:t>установка дверных заполнений, не соответствующих характеру и цветовому (колористическому) решению других входов на фасаде;</w:t>
      </w:r>
    </w:p>
    <w:p w:rsidR="00E273C8" w:rsidRPr="003E0994" w:rsidRDefault="00E273C8" w:rsidP="005B54EC">
      <w:pPr>
        <w:pStyle w:val="a8"/>
        <w:numPr>
          <w:ilvl w:val="0"/>
          <w:numId w:val="8"/>
        </w:numPr>
      </w:pPr>
      <w:r w:rsidRPr="003E0994">
        <w:t>различная окраска дверных заполнений, оконных и витринных конструкций в пределах фасада;</w:t>
      </w:r>
    </w:p>
    <w:p w:rsidR="00E273C8" w:rsidRPr="003E0994" w:rsidRDefault="00E273C8" w:rsidP="005B54EC">
      <w:pPr>
        <w:pStyle w:val="a8"/>
        <w:numPr>
          <w:ilvl w:val="0"/>
          <w:numId w:val="8"/>
        </w:numPr>
      </w:pPr>
      <w:r w:rsidRPr="003E0994">
        <w:t>изменение расположения дверного блока в проеме по отношению к плоскости фасада.</w:t>
      </w:r>
    </w:p>
    <w:p w:rsidR="00E273C8" w:rsidRPr="003E0994" w:rsidRDefault="00E273C8" w:rsidP="005B54EC">
      <w:r w:rsidRPr="003E0994">
        <w:t>4.2.7. Замена старых дверных заполнений современными дверными конструкциями допускается в соответствии с общим архитектурно-художественным решением фасада и ограждающих конструкций здания, строения, сооружения.</w:t>
      </w:r>
    </w:p>
    <w:p w:rsidR="00E273C8" w:rsidRPr="003E0994" w:rsidRDefault="00E273C8" w:rsidP="005B54EC">
      <w:r w:rsidRPr="003E0994">
        <w:t>4.2.8. Ликвидация козырьков и навесов на фасадах и установка козырьков и навесов, нарушающих внешний вид фасада, не соответствующих требованиям безопасности использования, не допускаются.</w:t>
      </w:r>
    </w:p>
    <w:p w:rsidR="00E273C8" w:rsidRPr="003E0994" w:rsidRDefault="00E273C8" w:rsidP="005B54EC">
      <w:r w:rsidRPr="003E0994">
        <w:t>4.2.9. Установка козырьков и навесов под окнами жилых помещений допускается при условии устройства уровня кровли в местах примыкания, не превышающего отметки пола выше расположенных жилых (нежилых) помещений основной части здания.</w:t>
      </w:r>
    </w:p>
    <w:p w:rsidR="00E273C8" w:rsidRPr="003E0994" w:rsidRDefault="00E273C8" w:rsidP="005B54EC">
      <w:r w:rsidRPr="003E0994">
        <w:t>4.2.10. Устройство ступеней, лестниц, крылец, приямков должно соответствовать нормативным требованиям, обеспечивать удобство и безопасность использования. Характер устройства, материалы, цветовое решение должны соответствовать архитектурно-художественному решению фасада и ограждающих конструкций здания, строения, сооружения.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4.2.11. Устройство входов с приямками в помещения подвального этажа допускается на дворовых фасадах за пределами зоны подземных инженерных сетей с учетом нормативной ширины тротуара и проезда.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4.2.12. В целях обеспечения доступа в здания, строения и сооружения инвалидов и иных лиц, доступ которых в здания, строения и сооружения по лестницам затруднен, входы в здания, строения и сооружения должны быть оснащены пандусами и поручнями у лестниц при входах.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4.2.13. При перепаде уровней горизонтальных плоскостей более 0,4 м необходимо устройство ограждения. Характер ограждений на фасаде должен иметь единый стиль, соответствовать архитектурному облику фасада, другим элементам металлодекора и оборудования. Устройство глухих ограждений не допускается.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4.2.14. Установка жалюзи допускается на входах нежилых помещений первого этажа дворового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4.2.15. При установке наружных жалюзи их цветовое решение должно соответствовать общему архитектурному облику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4.2.16. Установка и ликвидация наружных жалюзи с повреждением архитектурных деталей, отделки, декора фасада, отделки и архитектурного оформления проема не допускается.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4.2.17. Сезонное озеленение входов предусматривается с использованием наземных, настенных, подвесных устройств.</w:t>
      </w:r>
    </w:p>
    <w:p w:rsidR="00E273C8" w:rsidRPr="003E0994" w:rsidRDefault="00E273C8" w:rsidP="005B54EC">
      <w:pPr>
        <w:pStyle w:val="formattext"/>
        <w:numPr>
          <w:ilvl w:val="0"/>
          <w:numId w:val="9"/>
        </w:numPr>
        <w:spacing w:before="0" w:beforeAutospacing="0" w:after="0" w:afterAutospacing="0"/>
      </w:pPr>
      <w:r w:rsidRPr="003E0994">
        <w:t>Настенные, подвесные устройства должны размещаться без ущерба для технического состояния фасада, иметь надежную конструкцию крепления.</w:t>
      </w:r>
    </w:p>
    <w:p w:rsidR="00E273C8" w:rsidRPr="003E0994" w:rsidRDefault="00E273C8" w:rsidP="005B54EC">
      <w:pPr>
        <w:pStyle w:val="formattext"/>
        <w:numPr>
          <w:ilvl w:val="0"/>
          <w:numId w:val="9"/>
        </w:numPr>
        <w:spacing w:before="0" w:beforeAutospacing="0" w:after="0" w:afterAutospacing="0"/>
      </w:pPr>
      <w:r w:rsidRPr="003E0994">
        <w:t>Размещение и внешний вид элементов озеленения должны способствовать эстетической привлекательности фасада, обеспечивать комплексное решение его оборудования и оформления.</w:t>
      </w:r>
    </w:p>
    <w:p w:rsidR="00E273C8" w:rsidRDefault="00E273C8" w:rsidP="005B54EC">
      <w:pPr>
        <w:pStyle w:val="formattext"/>
        <w:numPr>
          <w:ilvl w:val="0"/>
          <w:numId w:val="9"/>
        </w:numPr>
        <w:spacing w:before="0" w:beforeAutospacing="0" w:after="0" w:afterAutospacing="0"/>
      </w:pPr>
      <w:r w:rsidRPr="003E0994">
        <w:t>При устройстве озеленения должна быть обеспечена необходимая гидроизоляция, защита архитектурных поверхностей.</w:t>
      </w:r>
    </w:p>
    <w:p w:rsidR="003E0994" w:rsidRPr="003E0994" w:rsidRDefault="003E0994" w:rsidP="003E0994">
      <w:pPr>
        <w:pStyle w:val="formattext"/>
        <w:numPr>
          <w:ilvl w:val="0"/>
          <w:numId w:val="9"/>
        </w:numPr>
        <w:spacing w:before="0" w:beforeAutospacing="0" w:after="0" w:afterAutospacing="0"/>
        <w:jc w:val="both"/>
      </w:pPr>
    </w:p>
    <w:p w:rsidR="00E273C8" w:rsidRPr="003E0994" w:rsidRDefault="00E273C8" w:rsidP="003E0994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3E0994">
        <w:rPr>
          <w:sz w:val="24"/>
          <w:szCs w:val="24"/>
        </w:rPr>
        <w:t xml:space="preserve">5. Требования, предъявляемые к устройству, оборудованию и оформлению балконов и лоджий 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5.1. Общие положения.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5.1.1. Под устройством и оборудованием балконов и лоджий понимается комплекс элементов архитектурно-художественного решения, технического оснащения, оформления балконов и лоджий на фасадах.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Цветовое решение конструкций балконов и лоджий должно соответствовать цветовому решению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5.1.2. Основными принципами архитектурно-художественного решения балконов и лоджий на фасадах являются:</w:t>
      </w:r>
    </w:p>
    <w:p w:rsidR="00E273C8" w:rsidRPr="003E0994" w:rsidRDefault="00E273C8" w:rsidP="005B54EC">
      <w:pPr>
        <w:pStyle w:val="formattext"/>
        <w:numPr>
          <w:ilvl w:val="0"/>
          <w:numId w:val="10"/>
        </w:numPr>
        <w:spacing w:before="0" w:beforeAutospacing="0" w:after="0" w:afterAutospacing="0"/>
      </w:pPr>
      <w:r w:rsidRPr="003E0994">
        <w:t>единый характер на всей поверхности фасада (фасадов);</w:t>
      </w:r>
    </w:p>
    <w:p w:rsidR="00E273C8" w:rsidRPr="003E0994" w:rsidRDefault="00E273C8" w:rsidP="005B54EC">
      <w:pPr>
        <w:pStyle w:val="formattext"/>
        <w:numPr>
          <w:ilvl w:val="0"/>
          <w:numId w:val="10"/>
        </w:numPr>
        <w:spacing w:before="0" w:beforeAutospacing="0" w:after="0" w:afterAutospacing="0"/>
      </w:pPr>
      <w:r w:rsidRPr="003E0994">
        <w:t>поэтажная группировка (единый характер в соответствии с поэтажным членением фасада);</w:t>
      </w:r>
    </w:p>
    <w:p w:rsidR="00E273C8" w:rsidRPr="003E0994" w:rsidRDefault="00E273C8" w:rsidP="005B54EC">
      <w:pPr>
        <w:pStyle w:val="formattext"/>
        <w:numPr>
          <w:ilvl w:val="0"/>
          <w:numId w:val="10"/>
        </w:numPr>
        <w:spacing w:before="0" w:beforeAutospacing="0" w:after="0" w:afterAutospacing="0"/>
      </w:pPr>
      <w:r w:rsidRPr="003E0994">
        <w:t>вертикальная группировка (единый характер в соответствии с размещением вертикальных внутренних коммуникаций, эркеров);</w:t>
      </w:r>
    </w:p>
    <w:p w:rsidR="00E273C8" w:rsidRPr="003E0994" w:rsidRDefault="00E273C8" w:rsidP="005B54EC">
      <w:pPr>
        <w:pStyle w:val="formattext"/>
        <w:numPr>
          <w:ilvl w:val="0"/>
          <w:numId w:val="10"/>
        </w:numPr>
        <w:spacing w:before="0" w:beforeAutospacing="0" w:after="0" w:afterAutospacing="0"/>
      </w:pPr>
      <w:r w:rsidRPr="003E0994">
        <w:t>сплошное остекление фасада (части фасада).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5.1.3. Оборудование и оформление балконов и лоджий, их остекление, цветовое решение должны соответствовать архитектурно-художественному решению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5.1.4. Произвольное изменение габаритов, оборудование балконов и лоджий, устройство новых балконов и лоджий или ликвидация существующих, влекущие нарушение композиции фасада, не допускаются.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5.1.5. Изменение цветового решения, рисунка ограждения балконов и лоджий в рамках капитального ремонта зданий, строений и сооружений, допускается при условии единого комплексного решения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5.2. Устройство и оборудование балконов и лоджий.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5.2.1. Элементами устройства и оборудования балконов и лоджий являются: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ограждения;</w:t>
      </w:r>
    </w:p>
    <w:p w:rsidR="00E273C8" w:rsidRPr="003E0994" w:rsidRDefault="00E273C8" w:rsidP="005B54EC">
      <w:pPr>
        <w:pStyle w:val="formattext"/>
        <w:numPr>
          <w:ilvl w:val="0"/>
          <w:numId w:val="11"/>
        </w:numPr>
        <w:spacing w:before="0" w:beforeAutospacing="0" w:after="0" w:afterAutospacing="0"/>
      </w:pPr>
      <w:r w:rsidRPr="003E0994">
        <w:t>архитектурное оформление проема;</w:t>
      </w:r>
    </w:p>
    <w:p w:rsidR="00E273C8" w:rsidRPr="003E0994" w:rsidRDefault="00E273C8" w:rsidP="005B54EC">
      <w:pPr>
        <w:pStyle w:val="formattext"/>
        <w:numPr>
          <w:ilvl w:val="0"/>
          <w:numId w:val="11"/>
        </w:numPr>
        <w:spacing w:before="0" w:beforeAutospacing="0" w:after="0" w:afterAutospacing="0"/>
      </w:pPr>
      <w:r w:rsidRPr="003E0994">
        <w:t>конструкции остекления;</w:t>
      </w:r>
    </w:p>
    <w:p w:rsidR="00E273C8" w:rsidRPr="003E0994" w:rsidRDefault="00E273C8" w:rsidP="005B54EC">
      <w:pPr>
        <w:pStyle w:val="formattext"/>
        <w:numPr>
          <w:ilvl w:val="0"/>
          <w:numId w:val="11"/>
        </w:numPr>
        <w:spacing w:before="0" w:beforeAutospacing="0" w:after="0" w:afterAutospacing="0"/>
      </w:pPr>
      <w:r w:rsidRPr="003E0994">
        <w:t>устройства вертикального озеленения.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5.2.2. Дополнительными элементами оборудования и оформления балконов и лоджий являются:</w:t>
      </w:r>
    </w:p>
    <w:p w:rsidR="00E273C8" w:rsidRPr="003E0994" w:rsidRDefault="00E273C8" w:rsidP="005B54EC">
      <w:pPr>
        <w:pStyle w:val="formattext"/>
        <w:numPr>
          <w:ilvl w:val="0"/>
          <w:numId w:val="12"/>
        </w:numPr>
        <w:spacing w:before="0" w:beforeAutospacing="0" w:after="0" w:afterAutospacing="0"/>
      </w:pPr>
      <w:r w:rsidRPr="003E0994">
        <w:t>декоративные решетки;</w:t>
      </w:r>
    </w:p>
    <w:p w:rsidR="00E273C8" w:rsidRPr="003E0994" w:rsidRDefault="00E273C8" w:rsidP="005B54EC">
      <w:pPr>
        <w:pStyle w:val="formattext"/>
        <w:numPr>
          <w:ilvl w:val="0"/>
          <w:numId w:val="12"/>
        </w:numPr>
        <w:spacing w:before="0" w:beforeAutospacing="0" w:after="0" w:afterAutospacing="0"/>
      </w:pPr>
      <w:r w:rsidRPr="003E0994">
        <w:t>защитные решетки;</w:t>
      </w:r>
    </w:p>
    <w:p w:rsidR="00E273C8" w:rsidRPr="003E0994" w:rsidRDefault="00E273C8" w:rsidP="005B54EC">
      <w:pPr>
        <w:pStyle w:val="formattext"/>
        <w:numPr>
          <w:ilvl w:val="0"/>
          <w:numId w:val="12"/>
        </w:numPr>
        <w:spacing w:before="0" w:beforeAutospacing="0" w:after="0" w:afterAutospacing="0"/>
      </w:pPr>
      <w:r w:rsidRPr="003E0994">
        <w:t>ограждения;</w:t>
      </w:r>
    </w:p>
    <w:p w:rsidR="00E273C8" w:rsidRPr="003E0994" w:rsidRDefault="00E273C8" w:rsidP="005B54EC">
      <w:pPr>
        <w:pStyle w:val="formattext"/>
        <w:numPr>
          <w:ilvl w:val="0"/>
          <w:numId w:val="12"/>
        </w:numPr>
        <w:spacing w:before="0" w:beforeAutospacing="0" w:after="0" w:afterAutospacing="0"/>
      </w:pPr>
      <w:r w:rsidRPr="003E0994">
        <w:t>маркизы;</w:t>
      </w:r>
    </w:p>
    <w:p w:rsidR="00E273C8" w:rsidRPr="003E0994" w:rsidRDefault="00E273C8" w:rsidP="005B54EC">
      <w:pPr>
        <w:pStyle w:val="formattext"/>
        <w:numPr>
          <w:ilvl w:val="0"/>
          <w:numId w:val="12"/>
        </w:numPr>
        <w:spacing w:before="0" w:beforeAutospacing="0" w:after="0" w:afterAutospacing="0"/>
      </w:pPr>
      <w:r w:rsidRPr="003E0994">
        <w:t>художественная подсветка;</w:t>
      </w:r>
    </w:p>
    <w:p w:rsidR="00E273C8" w:rsidRPr="003E0994" w:rsidRDefault="00E273C8" w:rsidP="005B54EC">
      <w:pPr>
        <w:pStyle w:val="formattext"/>
        <w:numPr>
          <w:ilvl w:val="0"/>
          <w:numId w:val="12"/>
        </w:numPr>
        <w:spacing w:before="0" w:beforeAutospacing="0" w:after="0" w:afterAutospacing="0"/>
      </w:pPr>
      <w:r w:rsidRPr="003E0994">
        <w:t>озеленение.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5.2.3. Общими требованиями к устройству и оборудованию балконов и лоджий являются: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комплексный характер в соответствии с общим архитектурным обликом и цветовым решением фасада;</w:t>
      </w:r>
    </w:p>
    <w:p w:rsidR="00E273C8" w:rsidRPr="003E0994" w:rsidRDefault="00E273C8" w:rsidP="005B54EC">
      <w:pPr>
        <w:pStyle w:val="formattext"/>
        <w:numPr>
          <w:ilvl w:val="0"/>
          <w:numId w:val="13"/>
        </w:numPr>
        <w:spacing w:before="0" w:beforeAutospacing="0" w:after="0" w:afterAutospacing="0"/>
      </w:pPr>
      <w:r w:rsidRPr="003E0994">
        <w:t>безопасность элементов и конструкций балконов и лоджий;</w:t>
      </w:r>
    </w:p>
    <w:p w:rsidR="00E273C8" w:rsidRPr="003E0994" w:rsidRDefault="00E273C8" w:rsidP="005B54EC">
      <w:pPr>
        <w:pStyle w:val="formattext"/>
        <w:numPr>
          <w:ilvl w:val="0"/>
          <w:numId w:val="13"/>
        </w:numPr>
        <w:spacing w:before="0" w:beforeAutospacing="0" w:after="0" w:afterAutospacing="0"/>
      </w:pPr>
      <w:r w:rsidRPr="003E0994">
        <w:t>устройство и эксплуатация балконов и лоджий без ущерба для технического состояния и внешнего вида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5.2.4. Не допускаются:</w:t>
      </w:r>
    </w:p>
    <w:p w:rsidR="00E273C8" w:rsidRPr="003E0994" w:rsidRDefault="00E273C8" w:rsidP="005B54EC">
      <w:pPr>
        <w:pStyle w:val="formattext"/>
        <w:numPr>
          <w:ilvl w:val="0"/>
          <w:numId w:val="14"/>
        </w:numPr>
        <w:spacing w:before="0" w:beforeAutospacing="0" w:after="0" w:afterAutospacing="0"/>
      </w:pPr>
      <w:r w:rsidRPr="003E0994">
        <w:t>произвольное изменение архитектурной формы проемов;</w:t>
      </w:r>
    </w:p>
    <w:p w:rsidR="00E273C8" w:rsidRPr="003E0994" w:rsidRDefault="00E273C8" w:rsidP="005B54EC">
      <w:pPr>
        <w:pStyle w:val="formattext"/>
        <w:numPr>
          <w:ilvl w:val="0"/>
          <w:numId w:val="14"/>
        </w:numPr>
        <w:spacing w:before="0" w:beforeAutospacing="0" w:after="0" w:afterAutospacing="0"/>
      </w:pPr>
      <w:r w:rsidRPr="003E0994">
        <w:t>несанкционированная реконструкция балконов и лоджий с устройством остекления, ограждающих конструкций, изменением архитектурного облика части фасада;</w:t>
      </w:r>
    </w:p>
    <w:p w:rsidR="00E273C8" w:rsidRPr="003E0994" w:rsidRDefault="00E273C8" w:rsidP="005B54EC">
      <w:pPr>
        <w:pStyle w:val="formattext"/>
        <w:numPr>
          <w:ilvl w:val="0"/>
          <w:numId w:val="14"/>
        </w:numPr>
        <w:spacing w:before="0" w:beforeAutospacing="0" w:after="0" w:afterAutospacing="0"/>
      </w:pPr>
      <w:r w:rsidRPr="003E0994">
        <w:t>фрагментарная окраска или облицовка участка фасада в пределах балкона или лоджии.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 xml:space="preserve">5.3. Реконструкция балконов и лоджий, затрагивающая конструктивные и другие характеристики надежности и безопасности здания, строения и сооружения, допускается на основании разрешения на строительство/реконструкцию, полученного в порядке, установленном </w:t>
      </w:r>
      <w:hyperlink r:id="rId17" w:anchor="64U0IK" w:history="1">
        <w:r w:rsidRPr="003E0994">
          <w:rPr>
            <w:rStyle w:val="a6"/>
          </w:rPr>
          <w:t>Градостроительным кодексом Российской Федерации</w:t>
        </w:r>
      </w:hyperlink>
      <w:r w:rsidRPr="003E0994">
        <w:t>.</w:t>
      </w:r>
    </w:p>
    <w:p w:rsidR="00E273C8" w:rsidRPr="003E0994" w:rsidRDefault="00E273C8" w:rsidP="003E0994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3E0994">
        <w:rPr>
          <w:sz w:val="24"/>
          <w:szCs w:val="24"/>
        </w:rPr>
        <w:br/>
        <w:t xml:space="preserve">6. Требования, предъявляемые к дополнительному оборудованию и утеплению фасадов и ограждающих конструкций зданий, строений, сооружений 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6.1. Общие положения.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6.1.1. Дополнительным оборудованием фасадов являются системы и элементы технического обеспечения внутренней эксплуатации зданий, строений и сооружений и элементы оборудования, размещаемых на фасадах.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6.1.2. Изменения внешнего вида фасадов и ограждающих конструкций зданий, строений, сооружений, связанные с размещением дополнительного оборудования фасадов, должны соответствовать архитектурно-художественному решению.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6.1.3. Виды дополнительного оборудования фасадов: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Наружные блоки систем кондиционирования и вентиляции, вентиляционные трубопроводы;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антенны;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видеокамеры наружного наблюдения;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таксофоны;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почтовые ящики;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часы;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банкоматы;</w:t>
      </w:r>
    </w:p>
    <w:p w:rsidR="00E273C8" w:rsidRPr="003E0994" w:rsidRDefault="00E273C8" w:rsidP="005B54EC">
      <w:pPr>
        <w:pStyle w:val="formattext"/>
        <w:numPr>
          <w:ilvl w:val="0"/>
          <w:numId w:val="15"/>
        </w:numPr>
        <w:spacing w:before="0" w:beforeAutospacing="0" w:after="0" w:afterAutospacing="0"/>
      </w:pPr>
      <w:r w:rsidRPr="003E0994">
        <w:t>кабельные линии, пристенные электрощиты.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6.1.4. Дополнительное оборудование фасадов должно иметь унифицированный внешний вид и соответствовать архитектурному облику фасадов.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6.1.5. Состав дополнительного оборудования и места размещения должны быть увязаны с архитектурным обликом, комплексным оборудованием и оформлением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 Требования к размещению дополнительного оборудования фасадов.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6.2.1. Общими требованиями к размещению дополнительного оборудования фасадов являются:</w:t>
      </w:r>
    </w:p>
    <w:p w:rsidR="00E273C8" w:rsidRPr="003E0994" w:rsidRDefault="00E273C8" w:rsidP="005B54EC">
      <w:pPr>
        <w:pStyle w:val="formattext"/>
        <w:numPr>
          <w:ilvl w:val="0"/>
          <w:numId w:val="16"/>
        </w:numPr>
        <w:spacing w:before="0" w:beforeAutospacing="0" w:after="0" w:afterAutospacing="0"/>
      </w:pPr>
      <w:r w:rsidRPr="003E0994">
        <w:t>размещение без ущерба для внешнего вида и технического состояния фасадов;</w:t>
      </w:r>
    </w:p>
    <w:p w:rsidR="00E273C8" w:rsidRPr="003E0994" w:rsidRDefault="00E273C8" w:rsidP="005B54EC">
      <w:pPr>
        <w:pStyle w:val="formattext"/>
        <w:numPr>
          <w:ilvl w:val="0"/>
          <w:numId w:val="16"/>
        </w:numPr>
        <w:spacing w:before="0" w:beforeAutospacing="0" w:after="0" w:afterAutospacing="0"/>
      </w:pPr>
      <w:r w:rsidRPr="003E0994">
        <w:t>минимальный контакт с архитектурными поверхностями, рациональное устройство и технологичность крепежа, использование стандартных конструкций крепления;</w:t>
      </w:r>
    </w:p>
    <w:p w:rsidR="00E273C8" w:rsidRPr="003E0994" w:rsidRDefault="00E273C8" w:rsidP="005B54EC">
      <w:pPr>
        <w:pStyle w:val="formattext"/>
        <w:numPr>
          <w:ilvl w:val="0"/>
          <w:numId w:val="16"/>
        </w:numPr>
        <w:spacing w:before="0" w:beforeAutospacing="0" w:after="0" w:afterAutospacing="0"/>
      </w:pPr>
      <w:r w:rsidRPr="003E0994">
        <w:t>безопасность для людей;</w:t>
      </w:r>
    </w:p>
    <w:p w:rsidR="00E273C8" w:rsidRPr="003E0994" w:rsidRDefault="00E273C8" w:rsidP="005B54EC">
      <w:pPr>
        <w:pStyle w:val="formattext"/>
        <w:numPr>
          <w:ilvl w:val="0"/>
          <w:numId w:val="16"/>
        </w:numPr>
        <w:spacing w:before="0" w:beforeAutospacing="0" w:after="0" w:afterAutospacing="0"/>
      </w:pPr>
      <w:r w:rsidRPr="003E0994">
        <w:t>комплексное решение размещения дополнительного оборудования фасадов;</w:t>
      </w:r>
    </w:p>
    <w:p w:rsidR="00E273C8" w:rsidRPr="003E0994" w:rsidRDefault="00E273C8" w:rsidP="005B54EC">
      <w:pPr>
        <w:pStyle w:val="formattext"/>
        <w:numPr>
          <w:ilvl w:val="0"/>
          <w:numId w:val="16"/>
        </w:numPr>
        <w:spacing w:before="0" w:beforeAutospacing="0" w:after="0" w:afterAutospacing="0"/>
      </w:pPr>
      <w:r w:rsidRPr="003E0994">
        <w:t>размещение, не ухудшающее условий проживания, движения пешеходов и транспорта;</w:t>
      </w:r>
    </w:p>
    <w:p w:rsidR="00E273C8" w:rsidRPr="003E0994" w:rsidRDefault="00E273C8" w:rsidP="005B54EC">
      <w:pPr>
        <w:pStyle w:val="formattext"/>
        <w:numPr>
          <w:ilvl w:val="0"/>
          <w:numId w:val="16"/>
        </w:numPr>
        <w:spacing w:before="0" w:beforeAutospacing="0" w:after="0" w:afterAutospacing="0"/>
      </w:pPr>
      <w:r w:rsidRPr="003E0994">
        <w:t>удобство эксплуатации и обслуживания.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6.2.2. Размещение элементов технического обеспечения внутренней эксплуатации зданий, строений, сооружений допускается при соблюдении следующих требований:</w:t>
      </w:r>
    </w:p>
    <w:p w:rsidR="00E273C8" w:rsidRPr="003E0994" w:rsidRDefault="00E273C8" w:rsidP="005B54EC">
      <w:pPr>
        <w:pStyle w:val="formattext"/>
        <w:numPr>
          <w:ilvl w:val="0"/>
          <w:numId w:val="17"/>
        </w:numPr>
        <w:spacing w:before="0" w:beforeAutospacing="0" w:after="0" w:afterAutospacing="0"/>
      </w:pPr>
      <w:r w:rsidRPr="003E0994">
        <w:t>минимальный выход технических устройств на поверхность лицевых фасадов;</w:t>
      </w:r>
    </w:p>
    <w:p w:rsidR="00E273C8" w:rsidRPr="003E0994" w:rsidRDefault="00E273C8" w:rsidP="005B54EC">
      <w:pPr>
        <w:pStyle w:val="formattext"/>
        <w:numPr>
          <w:ilvl w:val="0"/>
          <w:numId w:val="17"/>
        </w:numPr>
        <w:spacing w:before="0" w:beforeAutospacing="0" w:after="0" w:afterAutospacing="0"/>
      </w:pPr>
      <w:r w:rsidRPr="003E0994">
        <w:t>компактное встроенное расположение;</w:t>
      </w:r>
    </w:p>
    <w:p w:rsidR="00E273C8" w:rsidRPr="003E0994" w:rsidRDefault="00E273C8" w:rsidP="005B54EC">
      <w:pPr>
        <w:pStyle w:val="formattext"/>
        <w:numPr>
          <w:ilvl w:val="0"/>
          <w:numId w:val="17"/>
        </w:numPr>
        <w:spacing w:before="0" w:beforeAutospacing="0" w:after="0" w:afterAutospacing="0"/>
      </w:pPr>
      <w:r w:rsidRPr="003E0994">
        <w:t>маскировка наружных блоков, деталей;</w:t>
      </w:r>
    </w:p>
    <w:p w:rsidR="00E273C8" w:rsidRPr="003E0994" w:rsidRDefault="00E273C8" w:rsidP="005B54EC">
      <w:pPr>
        <w:pStyle w:val="formattext"/>
        <w:numPr>
          <w:ilvl w:val="0"/>
          <w:numId w:val="17"/>
        </w:numPr>
        <w:spacing w:before="0" w:beforeAutospacing="0" w:after="0" w:afterAutospacing="0"/>
      </w:pPr>
      <w:r w:rsidRPr="003E0994">
        <w:t>группировка ряда элементов на общей несущей основе;</w:t>
      </w:r>
    </w:p>
    <w:p w:rsidR="00E273C8" w:rsidRPr="003E0994" w:rsidRDefault="00E273C8" w:rsidP="005B54EC">
      <w:pPr>
        <w:pStyle w:val="formattext"/>
        <w:numPr>
          <w:ilvl w:val="0"/>
          <w:numId w:val="17"/>
        </w:numPr>
        <w:spacing w:before="0" w:beforeAutospacing="0" w:after="0" w:afterAutospacing="0"/>
      </w:pPr>
      <w:r w:rsidRPr="003E0994">
        <w:t>привязка к единой системе осей на фасаде.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6.2.3. Размещение наружных блоков систем кондиционирования и вентиляции допускается:</w:t>
      </w:r>
    </w:p>
    <w:p w:rsidR="00E273C8" w:rsidRPr="003E0994" w:rsidRDefault="00E273C8" w:rsidP="005B54EC">
      <w:pPr>
        <w:pStyle w:val="formattext"/>
        <w:numPr>
          <w:ilvl w:val="0"/>
          <w:numId w:val="18"/>
        </w:numPr>
        <w:spacing w:before="0" w:beforeAutospacing="0" w:after="0" w:afterAutospacing="0"/>
      </w:pPr>
      <w:r w:rsidRPr="003E0994">
        <w:t>на кровле зданий, строений и сооружений (крышные кондиционеры с внутренними воздуховодными каналами);</w:t>
      </w:r>
    </w:p>
    <w:p w:rsidR="00E273C8" w:rsidRPr="003E0994" w:rsidRDefault="00E273C8" w:rsidP="005B54EC">
      <w:pPr>
        <w:pStyle w:val="formattext"/>
        <w:numPr>
          <w:ilvl w:val="0"/>
          <w:numId w:val="18"/>
        </w:numPr>
        <w:spacing w:before="0" w:beforeAutospacing="0" w:after="0" w:afterAutospacing="0"/>
      </w:pPr>
      <w:r w:rsidRPr="003E0994">
        <w:t>в верхней части оконных проемов, в окнах подвального этажа без выхода за плоскость фасада с использованием маскирующих ограждений (решеток, жалюзи);</w:t>
      </w:r>
    </w:p>
    <w:p w:rsidR="00E273C8" w:rsidRPr="003E0994" w:rsidRDefault="00E273C8" w:rsidP="005B54EC">
      <w:pPr>
        <w:pStyle w:val="formattext"/>
        <w:numPr>
          <w:ilvl w:val="0"/>
          <w:numId w:val="18"/>
        </w:numPr>
        <w:spacing w:before="0" w:beforeAutospacing="0" w:after="0" w:afterAutospacing="0"/>
      </w:pPr>
      <w:r w:rsidRPr="003E0994">
        <w:t>на фасадах при наличии специальных коробов, скрывающих кондиционер, упорядоченно, с привязкой к единой системе осей на фасаде;</w:t>
      </w:r>
    </w:p>
    <w:p w:rsidR="00E273C8" w:rsidRPr="003E0994" w:rsidRDefault="00E273C8" w:rsidP="005B54EC">
      <w:pPr>
        <w:pStyle w:val="formattext"/>
        <w:numPr>
          <w:ilvl w:val="0"/>
          <w:numId w:val="18"/>
        </w:numPr>
        <w:spacing w:before="0" w:beforeAutospacing="0" w:after="0" w:afterAutospacing="0"/>
      </w:pPr>
      <w:r w:rsidRPr="003E0994">
        <w:t>на лоджиях и балконах без выхода за плоскость лоджии и балкона - в наиболее незаметных местах или в торцах балконов и лоджий;</w:t>
      </w:r>
    </w:p>
    <w:p w:rsidR="00E273C8" w:rsidRPr="003E0994" w:rsidRDefault="00E273C8" w:rsidP="005B54EC">
      <w:pPr>
        <w:pStyle w:val="formattext"/>
        <w:numPr>
          <w:ilvl w:val="0"/>
          <w:numId w:val="18"/>
        </w:numPr>
        <w:spacing w:before="0" w:beforeAutospacing="0" w:after="0" w:afterAutospacing="0"/>
      </w:pPr>
      <w:r w:rsidRPr="003E0994">
        <w:t>в арочном проеме на высоте не менее 3,0 м от поверхности земли.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6.2.4. Размещение наружных блоков систем кондиционирования и вентиляции не допускается:</w:t>
      </w:r>
    </w:p>
    <w:p w:rsidR="00E273C8" w:rsidRPr="003E0994" w:rsidRDefault="00E273C8" w:rsidP="005B54EC">
      <w:pPr>
        <w:pStyle w:val="formattext"/>
        <w:numPr>
          <w:ilvl w:val="0"/>
          <w:numId w:val="19"/>
        </w:numPr>
        <w:spacing w:before="0" w:beforeAutospacing="0" w:after="0" w:afterAutospacing="0"/>
      </w:pPr>
      <w:r w:rsidRPr="003E0994">
        <w:t>над пешеходными тротуарами;</w:t>
      </w:r>
    </w:p>
    <w:p w:rsidR="00E273C8" w:rsidRPr="003E0994" w:rsidRDefault="00E273C8" w:rsidP="005B54EC">
      <w:pPr>
        <w:pStyle w:val="formattext"/>
        <w:numPr>
          <w:ilvl w:val="0"/>
          <w:numId w:val="19"/>
        </w:numPr>
        <w:spacing w:before="0" w:beforeAutospacing="0" w:after="0" w:afterAutospacing="0"/>
      </w:pPr>
      <w:r w:rsidRPr="003E0994">
        <w:t>при отсутствии специальных коробов, скрывающих кондиционер;</w:t>
      </w:r>
    </w:p>
    <w:p w:rsidR="00E273C8" w:rsidRPr="003E0994" w:rsidRDefault="00E273C8" w:rsidP="005B54EC">
      <w:pPr>
        <w:pStyle w:val="formattext"/>
        <w:numPr>
          <w:ilvl w:val="0"/>
          <w:numId w:val="19"/>
        </w:numPr>
        <w:spacing w:before="0" w:beforeAutospacing="0" w:after="0" w:afterAutospacing="0"/>
      </w:pPr>
      <w:r w:rsidRPr="003E0994">
        <w:t>в оконных проемах с выступанием за плоскость фасада без использования маскирующих ограждений.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6.2.5. Размещение антенн допускается: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на кровле зданий, строений и сооружений компактными упорядоченными группами с использованием единой несущей основы (при необходимости - с устройством ограждения);</w:t>
      </w:r>
    </w:p>
    <w:p w:rsidR="00E273C8" w:rsidRPr="003E0994" w:rsidRDefault="00E273C8" w:rsidP="005B54EC">
      <w:pPr>
        <w:pStyle w:val="formattext"/>
        <w:numPr>
          <w:ilvl w:val="0"/>
          <w:numId w:val="20"/>
        </w:numPr>
        <w:spacing w:before="0" w:beforeAutospacing="0" w:after="0" w:afterAutospacing="0"/>
      </w:pPr>
      <w:r w:rsidRPr="003E0994">
        <w:t>на лоджиях и балконах;</w:t>
      </w:r>
    </w:p>
    <w:p w:rsidR="00E273C8" w:rsidRPr="003E0994" w:rsidRDefault="00E273C8" w:rsidP="005B54EC">
      <w:pPr>
        <w:pStyle w:val="formattext"/>
        <w:numPr>
          <w:ilvl w:val="0"/>
          <w:numId w:val="20"/>
        </w:numPr>
        <w:spacing w:before="0" w:beforeAutospacing="0" w:after="0" w:afterAutospacing="0"/>
      </w:pPr>
      <w:r w:rsidRPr="003E0994">
        <w:t>на дворовых фасадах, глухих стенах, брандмауэрах;</w:t>
      </w:r>
    </w:p>
    <w:p w:rsidR="00E273C8" w:rsidRPr="003E0994" w:rsidRDefault="00E273C8" w:rsidP="005B54EC">
      <w:pPr>
        <w:pStyle w:val="formattext"/>
        <w:numPr>
          <w:ilvl w:val="0"/>
          <w:numId w:val="20"/>
        </w:numPr>
        <w:spacing w:before="0" w:beforeAutospacing="0" w:after="0" w:afterAutospacing="0"/>
      </w:pPr>
      <w:r w:rsidRPr="003E0994">
        <w:t>на дворовых фасадах - в простенках между окнами с привязкой к единой системе осей на фасаде;</w:t>
      </w:r>
    </w:p>
    <w:p w:rsidR="00E273C8" w:rsidRPr="003E0994" w:rsidRDefault="00E273C8" w:rsidP="005B54EC">
      <w:pPr>
        <w:pStyle w:val="formattext"/>
        <w:numPr>
          <w:ilvl w:val="0"/>
          <w:numId w:val="20"/>
        </w:numPr>
        <w:spacing w:before="0" w:beforeAutospacing="0" w:after="0" w:afterAutospacing="0"/>
      </w:pPr>
      <w:r w:rsidRPr="003E0994">
        <w:t>на зданиях малоэтажной застройки - в наиболее незаметных местах без ущерба объемным и силуэтным характеристикам зданий и сооружений.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6.2.6. Размещение антенн не допускается: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на лицевых фасадах;</w:t>
      </w:r>
    </w:p>
    <w:p w:rsidR="00E273C8" w:rsidRPr="003E0994" w:rsidRDefault="00E273C8" w:rsidP="005B54EC">
      <w:pPr>
        <w:pStyle w:val="formattext"/>
        <w:numPr>
          <w:ilvl w:val="0"/>
          <w:numId w:val="21"/>
        </w:numPr>
        <w:spacing w:before="0" w:beforeAutospacing="0" w:after="0" w:afterAutospacing="0"/>
      </w:pPr>
      <w:r w:rsidRPr="003E0994">
        <w:t>на фасадах зданий, строений, сооружений, построенных по индивидуальному проекту и занимающих значительное место в ансамбле города;</w:t>
      </w:r>
    </w:p>
    <w:p w:rsidR="00E273C8" w:rsidRPr="003E0994" w:rsidRDefault="00E273C8" w:rsidP="005B54EC">
      <w:pPr>
        <w:pStyle w:val="formattext"/>
        <w:numPr>
          <w:ilvl w:val="0"/>
          <w:numId w:val="21"/>
        </w:numPr>
        <w:spacing w:before="0" w:beforeAutospacing="0" w:after="0" w:afterAutospacing="0"/>
      </w:pPr>
      <w:r w:rsidRPr="003E0994">
        <w:t>на кровле зданий, строений, сооружений с выразительным силуэтом, на силуэтных завершениях зданий, строений и сооружений (башнях, куполах), на парапетах, ограждениях кровли, вентиляционных трубах;</w:t>
      </w:r>
    </w:p>
    <w:p w:rsidR="00E273C8" w:rsidRPr="003E0994" w:rsidRDefault="00E273C8" w:rsidP="005B54EC">
      <w:pPr>
        <w:pStyle w:val="formattext"/>
        <w:numPr>
          <w:ilvl w:val="0"/>
          <w:numId w:val="21"/>
        </w:numPr>
        <w:spacing w:before="0" w:beforeAutospacing="0" w:after="0" w:afterAutospacing="0"/>
      </w:pPr>
      <w:r w:rsidRPr="003E0994">
        <w:t>на угловой части фасада;</w:t>
      </w:r>
    </w:p>
    <w:p w:rsidR="00E273C8" w:rsidRPr="003E0994" w:rsidRDefault="00E273C8" w:rsidP="005B54EC">
      <w:pPr>
        <w:pStyle w:val="formattext"/>
        <w:numPr>
          <w:ilvl w:val="0"/>
          <w:numId w:val="21"/>
        </w:numPr>
        <w:spacing w:before="0" w:beforeAutospacing="0" w:after="0" w:afterAutospacing="0"/>
      </w:pPr>
      <w:r w:rsidRPr="003E0994">
        <w:t>на ограждениях балконов, лоджий.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6.2.7. Наружные блоки систем кондиционирования и вентиляции, антенны должны размещаться упорядоченно, в местах, определенных архитектурно-художественным решением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  <w:ind w:firstLine="708"/>
      </w:pPr>
      <w:r w:rsidRPr="003E0994">
        <w:t>Размещение наружных блоков систем кондиционирования и вентиляции, антенн на архитектурных деталях, элементах декора, поверхностях с ценной архитектурной отделкой, а также крепление, ведущее к повреждению архитектурных поверхностей, не допускаются.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6.2.8. Видеокамеры наружного наблюдения размещаются под навесами, козырьками, балконами, эркерами, на участках фасада, свободных от архитектурных деталей, декора, ценных элементов отделки.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6.2.9. Размещение видеокамер наружного наблюдения на колоннах, фронтонах, карнизах, пилястрах, порталах, козырьках, элементах ценной архитектурной отделки, на цоколе балконов не допускается.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6.2.10. Почтовые ящики и таксофоны размещаются в наиболее доступных местах, на участках фасада, свободных от архитектурных деталей, декора, ценных элементов отделки, при ширине тротуара на прилегающем к фасаду участке не менее 1,5 м.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6.2.11. Размещение почтовых ящиков и таксофонов не допускается:</w:t>
      </w:r>
    </w:p>
    <w:p w:rsidR="00E273C8" w:rsidRPr="003E0994" w:rsidRDefault="00E273C8" w:rsidP="005B54EC">
      <w:pPr>
        <w:pStyle w:val="formattext"/>
        <w:numPr>
          <w:ilvl w:val="0"/>
          <w:numId w:val="22"/>
        </w:numPr>
        <w:spacing w:before="0" w:beforeAutospacing="0" w:after="0" w:afterAutospacing="0"/>
      </w:pPr>
      <w:r w:rsidRPr="003E0994">
        <w:t>на фасадах, представляющих архитектурно-художественную ценность;</w:t>
      </w:r>
    </w:p>
    <w:p w:rsidR="00E273C8" w:rsidRPr="003E0994" w:rsidRDefault="00E273C8" w:rsidP="005B54EC">
      <w:pPr>
        <w:pStyle w:val="formattext"/>
        <w:numPr>
          <w:ilvl w:val="0"/>
          <w:numId w:val="22"/>
        </w:numPr>
        <w:spacing w:before="0" w:beforeAutospacing="0" w:after="0" w:afterAutospacing="0"/>
      </w:pPr>
      <w:r w:rsidRPr="003E0994">
        <w:t>в местах, препятствующих движению пешеходов и транспорта;</w:t>
      </w:r>
    </w:p>
    <w:p w:rsidR="00E273C8" w:rsidRPr="003E0994" w:rsidRDefault="00E273C8" w:rsidP="005B54EC">
      <w:pPr>
        <w:pStyle w:val="formattext"/>
        <w:numPr>
          <w:ilvl w:val="0"/>
          <w:numId w:val="22"/>
        </w:numPr>
        <w:spacing w:before="0" w:beforeAutospacing="0" w:after="0" w:afterAutospacing="0"/>
      </w:pPr>
      <w:r w:rsidRPr="003E0994">
        <w:t>в непосредственной близости от окон жилых помещений;</w:t>
      </w:r>
    </w:p>
    <w:p w:rsidR="00E273C8" w:rsidRPr="003E0994" w:rsidRDefault="00E273C8" w:rsidP="005B54EC">
      <w:pPr>
        <w:pStyle w:val="formattext"/>
        <w:numPr>
          <w:ilvl w:val="0"/>
          <w:numId w:val="22"/>
        </w:numPr>
        <w:spacing w:before="0" w:beforeAutospacing="0" w:after="0" w:afterAutospacing="0"/>
      </w:pPr>
      <w:r w:rsidRPr="003E0994">
        <w:t>на порталах, колоннах и других пластических элементах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6.2.12. Часы размещаются на участках фасада со значительной зоной видимости:</w:t>
      </w:r>
    </w:p>
    <w:p w:rsidR="00E273C8" w:rsidRPr="003E0994" w:rsidRDefault="00E273C8" w:rsidP="005B54EC">
      <w:pPr>
        <w:pStyle w:val="formattext"/>
        <w:numPr>
          <w:ilvl w:val="0"/>
          <w:numId w:val="23"/>
        </w:numPr>
        <w:spacing w:before="0" w:beforeAutospacing="0" w:after="0" w:afterAutospacing="0"/>
      </w:pPr>
      <w:r w:rsidRPr="003E0994">
        <w:t>консольно на уровне первого или второго этажей на угловых участках фасада на расстоянии не менее 5,0 м от других консольных объектов на фасаде и выступающих элементах фасада (эркеры, балконы);</w:t>
      </w:r>
    </w:p>
    <w:p w:rsidR="00E273C8" w:rsidRPr="003E0994" w:rsidRDefault="00E273C8" w:rsidP="005B54EC">
      <w:pPr>
        <w:pStyle w:val="formattext"/>
        <w:numPr>
          <w:ilvl w:val="0"/>
          <w:numId w:val="23"/>
        </w:numPr>
        <w:spacing w:before="0" w:beforeAutospacing="0" w:after="0" w:afterAutospacing="0"/>
      </w:pPr>
      <w:r w:rsidRPr="003E0994">
        <w:t>над входом или рядом с входом в здание, строение, сооружение;</w:t>
      </w:r>
    </w:p>
    <w:p w:rsidR="00E273C8" w:rsidRPr="003E0994" w:rsidRDefault="00E273C8" w:rsidP="005B54EC">
      <w:pPr>
        <w:pStyle w:val="formattext"/>
        <w:numPr>
          <w:ilvl w:val="0"/>
          <w:numId w:val="23"/>
        </w:numPr>
        <w:spacing w:before="0" w:beforeAutospacing="0" w:after="0" w:afterAutospacing="0"/>
      </w:pPr>
      <w:r w:rsidRPr="003E0994">
        <w:t>в соответствии с осями простенков, вертикальной координацией размещения консольных объектов на фасаде.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6.2.13. Размещение банкоматов и платежных терминалов на фасадах допускается: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встроенное в объеме витрины при условии сохранения единой плоскости и общего характера витринного заполнения;</w:t>
      </w:r>
    </w:p>
    <w:p w:rsidR="00E273C8" w:rsidRPr="003E0994" w:rsidRDefault="00E273C8" w:rsidP="005B54EC">
      <w:pPr>
        <w:pStyle w:val="formattext"/>
        <w:numPr>
          <w:ilvl w:val="0"/>
          <w:numId w:val="24"/>
        </w:numPr>
        <w:spacing w:before="0" w:beforeAutospacing="0" w:after="0" w:afterAutospacing="0"/>
      </w:pPr>
      <w:r w:rsidRPr="003E0994">
        <w:t>встроенное в нише или дверном проеме при условии, что он не используется в качестве входа, с сохранением общего архитектурного решения, габаритов проема.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6.2.14. Крепление к фасадам оборудования для обеспечения движения пассажирского транспорта, освещения территории поселения должно осуществляться на основе нормативных требований без ущерба для технического состояния и внешнего вида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  <w:ind w:firstLine="708"/>
      </w:pPr>
      <w:r w:rsidRPr="003E0994">
        <w:t>Крепление указанного оборудования к архитектурным деталям, элементам декора и отделке фасада не допускается.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6.2.15. Требования к внешнему виду и устройству дополнительного оборудования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6.2.16. Общими требованиями к внешнему виду дополнительного оборудования фасада являются:</w:t>
      </w:r>
    </w:p>
    <w:p w:rsidR="00E273C8" w:rsidRPr="003E0994" w:rsidRDefault="00E273C8" w:rsidP="005B54EC">
      <w:pPr>
        <w:pStyle w:val="formattext"/>
        <w:numPr>
          <w:ilvl w:val="0"/>
          <w:numId w:val="24"/>
        </w:numPr>
        <w:spacing w:before="0" w:beforeAutospacing="0" w:after="0" w:afterAutospacing="0"/>
      </w:pPr>
      <w:r w:rsidRPr="003E0994">
        <w:t>унификация;</w:t>
      </w:r>
    </w:p>
    <w:p w:rsidR="00E273C8" w:rsidRPr="003E0994" w:rsidRDefault="00E273C8" w:rsidP="005B54EC">
      <w:pPr>
        <w:pStyle w:val="formattext"/>
        <w:numPr>
          <w:ilvl w:val="0"/>
          <w:numId w:val="24"/>
        </w:numPr>
        <w:spacing w:before="0" w:beforeAutospacing="0" w:after="0" w:afterAutospacing="0"/>
      </w:pPr>
      <w:r w:rsidRPr="003E0994">
        <w:t>компактные габариты;</w:t>
      </w:r>
    </w:p>
    <w:p w:rsidR="00E273C8" w:rsidRPr="003E0994" w:rsidRDefault="00E273C8" w:rsidP="005B54EC">
      <w:pPr>
        <w:pStyle w:val="formattext"/>
        <w:numPr>
          <w:ilvl w:val="0"/>
          <w:numId w:val="24"/>
        </w:numPr>
        <w:spacing w:before="0" w:beforeAutospacing="0" w:after="0" w:afterAutospacing="0"/>
      </w:pPr>
      <w:r w:rsidRPr="003E0994">
        <w:t>соответствие архитектурному облику фасада.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6.2.17. Материалы, применяемые для изготовления дополнительного оборудования фасада, должны отвечать требованиям пожарной безопасности, санитарно-гигиеническим нормам, требованиям по техническому состоянию, антикоррозийной стойкости.</w:t>
      </w:r>
    </w:p>
    <w:p w:rsidR="00E273C8" w:rsidRPr="003E0994" w:rsidRDefault="00E273C8" w:rsidP="005B54EC">
      <w:pPr>
        <w:pStyle w:val="formattext"/>
        <w:spacing w:before="0" w:beforeAutospacing="0" w:after="0" w:afterAutospacing="0"/>
      </w:pPr>
      <w:r w:rsidRPr="003E0994">
        <w:t>6.2.18. Конструкции крепления дополнительного оборудования фасада должны иметь наименьшее число точек сопряжения с архитектурными поверхностями, обеспечивать простоту монтажа и демонтажа, безопасность эксплуатации, удобство ремонта. Технологии производства должны обеспечивать устойчивость дополнительного оборудования к механическим воздействиям.</w:t>
      </w:r>
    </w:p>
    <w:p w:rsidR="00E273C8" w:rsidRPr="003E0994" w:rsidRDefault="00E273C8" w:rsidP="005B54EC">
      <w:r w:rsidRPr="003E0994">
        <w:t>6.2.19. Наружные блоки систем кондиционирования и вентиляции и техническое оборудование должны иметь нейтральную окраску, максимально приближенную к архитектурному фону (колеру фасада, тону остекления).</w:t>
      </w:r>
    </w:p>
    <w:p w:rsidR="00E273C8" w:rsidRPr="003E0994" w:rsidRDefault="00E273C8" w:rsidP="005B54EC">
      <w:r w:rsidRPr="003E0994">
        <w:t>6.2.20. Антенны, расположенные на светлом фоне стены или на кровле, должны иметь светлую окраску. Антенны, расположенные на темном фоне стены, должны иметь темную окраску, приближенную к тону архитектурной поверхности.</w:t>
      </w:r>
    </w:p>
    <w:p w:rsidR="00E273C8" w:rsidRPr="003E0994" w:rsidRDefault="00E273C8" w:rsidP="005B54EC">
      <w:r w:rsidRPr="003E0994">
        <w:t>6.2.21. Конструкции крепления дополнительного оборудования фасада должны иметь нейтральную окраску, приближенную к колеру фасада.</w:t>
      </w:r>
    </w:p>
    <w:p w:rsidR="00E273C8" w:rsidRPr="003E0994" w:rsidRDefault="00E273C8" w:rsidP="005B54EC">
      <w:r w:rsidRPr="003E0994">
        <w:t>6.3. Требования к утеплению фасадов.</w:t>
      </w:r>
    </w:p>
    <w:p w:rsidR="00E273C8" w:rsidRPr="003E0994" w:rsidRDefault="00E273C8" w:rsidP="005B54EC">
      <w:r w:rsidRPr="003E0994">
        <w:t>6.3.1. Утепление фасадов допускается в соответствии с общим архитектурно-художественным решением фасада (цветовым решением, воспроизведением цвета и текстуры материалов).</w:t>
      </w:r>
    </w:p>
    <w:p w:rsidR="00E273C8" w:rsidRPr="003E0994" w:rsidRDefault="00E273C8" w:rsidP="005B54EC">
      <w:r w:rsidRPr="003E0994">
        <w:t>6.3.2. Основными принципами проведения мероприятий по утеплению фасадов жилых зданий являются:</w:t>
      </w:r>
    </w:p>
    <w:p w:rsidR="00E273C8" w:rsidRPr="003E0994" w:rsidRDefault="00E273C8" w:rsidP="005B54EC">
      <w:pPr>
        <w:pStyle w:val="a8"/>
        <w:numPr>
          <w:ilvl w:val="0"/>
          <w:numId w:val="25"/>
        </w:numPr>
      </w:pPr>
      <w:r w:rsidRPr="003E0994">
        <w:t>единый характер на всей поверхности фасада (фасадов);</w:t>
      </w:r>
    </w:p>
    <w:p w:rsidR="00E273C8" w:rsidRPr="003E0994" w:rsidRDefault="00E273C8" w:rsidP="005B54EC">
      <w:pPr>
        <w:pStyle w:val="a8"/>
        <w:numPr>
          <w:ilvl w:val="0"/>
          <w:numId w:val="25"/>
        </w:numPr>
      </w:pPr>
      <w:r w:rsidRPr="003E0994">
        <w:t>вертикальная группировка (единый характер в соответствии с архитектурно-художественным решением фасада);</w:t>
      </w:r>
    </w:p>
    <w:p w:rsidR="00E273C8" w:rsidRPr="003E0994" w:rsidRDefault="00E273C8" w:rsidP="005B54EC">
      <w:pPr>
        <w:pStyle w:val="a8"/>
        <w:numPr>
          <w:ilvl w:val="0"/>
          <w:numId w:val="25"/>
        </w:numPr>
      </w:pPr>
      <w:r w:rsidRPr="003E0994">
        <w:t>сплошное утепление поверхностей фасада (фасадов).</w:t>
      </w:r>
    </w:p>
    <w:p w:rsidR="00E273C8" w:rsidRPr="003E0994" w:rsidRDefault="00E273C8" w:rsidP="005B54EC">
      <w:r w:rsidRPr="003E0994">
        <w:t>6.3.3. Утепление фасадов не допускается:</w:t>
      </w:r>
    </w:p>
    <w:p w:rsidR="00E273C8" w:rsidRPr="003E0994" w:rsidRDefault="00E273C8" w:rsidP="005B54EC">
      <w:pPr>
        <w:pStyle w:val="a8"/>
        <w:numPr>
          <w:ilvl w:val="0"/>
          <w:numId w:val="26"/>
        </w:numPr>
      </w:pPr>
      <w:r w:rsidRPr="003E0994">
        <w:t>с нарушением архитектурно-художественного решения фасада, повреждением архитектурных деталей, отделки, декора;</w:t>
      </w:r>
    </w:p>
    <w:p w:rsidR="00E273C8" w:rsidRPr="003E0994" w:rsidRDefault="00E273C8" w:rsidP="005B54EC">
      <w:pPr>
        <w:pStyle w:val="a8"/>
        <w:numPr>
          <w:ilvl w:val="0"/>
          <w:numId w:val="26"/>
        </w:numPr>
      </w:pPr>
      <w:r w:rsidRPr="003E0994">
        <w:t>с нанесением надписей рекламного характера (телефона, адреса, наименования организации).</w:t>
      </w:r>
    </w:p>
    <w:p w:rsidR="00E273C8" w:rsidRPr="003E0994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br/>
        <w:t xml:space="preserve">7. Заключительные положения </w:t>
      </w:r>
    </w:p>
    <w:p w:rsidR="00E273C8" w:rsidRPr="003E0994" w:rsidRDefault="00E273C8" w:rsidP="005B54EC">
      <w:r w:rsidRPr="003E0994">
        <w:t>Действие муниципального правового акта не распространяется на фасады и ограждающие конструкции зданий, строений, сооружений (окна, балконы и лоджии), системы технического обеспечения внутренней эксплуатации, а также иные виды дополнительного оборудования фасадов, размещенные на фасадах и ограждающих конструкциях зданий, строений, сооружений, измененные и переоборудованные до вступления в силу настоящего муниципального правового акта.</w:t>
      </w:r>
    </w:p>
    <w:p w:rsidR="00E273C8" w:rsidRPr="003E0994" w:rsidRDefault="00E273C8" w:rsidP="005B54EC">
      <w:pPr>
        <w:ind w:firstLine="708"/>
      </w:pPr>
      <w:r w:rsidRPr="003E0994">
        <w:t>Фасады и ограждающие конструкции зданий, строений, сооружений, не соответствующие муниципальному правовому акту, подлежат приведению в соответствие с ним в рамках реконструкции, капитального ремонта.</w:t>
      </w:r>
    </w:p>
    <w:p w:rsidR="00E273C8" w:rsidRPr="003E0994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t xml:space="preserve">8. Ответственность </w:t>
      </w:r>
    </w:p>
    <w:p w:rsidR="00E273C8" w:rsidRPr="003E0994" w:rsidRDefault="00E273C8" w:rsidP="005B54EC">
      <w:r w:rsidRPr="003E0994">
        <w:t>8.1. Физические и юридические лица, допустившие нарушение муниципального правового акта, несут ответственность в соответствии с действующим законодательством Российской Федерации.</w:t>
      </w:r>
    </w:p>
    <w:p w:rsidR="00E273C8" w:rsidRPr="003E0994" w:rsidRDefault="00E273C8" w:rsidP="005B54EC">
      <w:r w:rsidRPr="003E0994">
        <w:t>8.2. Привлечение к ответственности за нарушение муниципального правового акта не освобождает виновных лиц от обязанности устранить допущенное нарушение и возместить причиненный ими вред.</w:t>
      </w:r>
    </w:p>
    <w:p w:rsidR="00E273C8" w:rsidRPr="003E0994" w:rsidRDefault="00E273C8" w:rsidP="003E0994">
      <w:pPr>
        <w:jc w:val="center"/>
        <w:outlineLvl w:val="1"/>
        <w:rPr>
          <w:b/>
          <w:bCs/>
        </w:rPr>
      </w:pPr>
      <w:r w:rsidRPr="003E0994">
        <w:rPr>
          <w:b/>
          <w:bCs/>
        </w:rPr>
        <w:br/>
        <w:t xml:space="preserve">9. Вступление в силу настоящего муниципального правового акта </w:t>
      </w:r>
    </w:p>
    <w:p w:rsidR="00E273C8" w:rsidRPr="003E0994" w:rsidRDefault="00E273C8" w:rsidP="005B54EC">
      <w:r w:rsidRPr="003E0994">
        <w:t>Настоящий муниципальный правовой акт вступает в силу со дня его официального опубликования.</w:t>
      </w:r>
    </w:p>
    <w:p w:rsidR="00E273C8" w:rsidRPr="003E0994" w:rsidRDefault="00E273C8" w:rsidP="003E0994">
      <w:pPr>
        <w:jc w:val="both"/>
        <w:rPr>
          <w:rFonts w:eastAsiaTheme="minorHAnsi"/>
          <w:lang w:eastAsia="en-US"/>
        </w:rPr>
      </w:pPr>
    </w:p>
    <w:p w:rsidR="001E512A" w:rsidRPr="003E0994" w:rsidRDefault="001E512A" w:rsidP="003E0994"/>
    <w:p w:rsidR="00E273C8" w:rsidRDefault="00E273C8"/>
    <w:p w:rsidR="00E273C8" w:rsidRDefault="00E273C8"/>
    <w:p w:rsidR="00E273C8" w:rsidRDefault="00E273C8"/>
    <w:p w:rsidR="00E273C8" w:rsidRDefault="00E273C8"/>
    <w:p w:rsidR="00E273C8" w:rsidRDefault="00E273C8"/>
    <w:p w:rsidR="00E273C8" w:rsidRDefault="00E273C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E11B08" w:rsidRDefault="00E11B08"/>
    <w:p w:rsidR="00060F11" w:rsidRDefault="00060F11"/>
    <w:p w:rsidR="00060F11" w:rsidRPr="00060F11" w:rsidRDefault="00060F11" w:rsidP="00060F11">
      <w:pPr>
        <w:spacing w:after="200"/>
        <w:jc w:val="right"/>
        <w:rPr>
          <w:rFonts w:eastAsiaTheme="minorEastAsia"/>
          <w:sz w:val="28"/>
          <w:szCs w:val="28"/>
        </w:rPr>
      </w:pPr>
      <w:r w:rsidRPr="00060F11">
        <w:rPr>
          <w:rFonts w:eastAsiaTheme="minorEastAsia"/>
          <w:noProof/>
          <w:sz w:val="22"/>
          <w:szCs w:val="22"/>
        </w:rPr>
        <w:drawing>
          <wp:inline distT="0" distB="0" distL="0" distR="0" wp14:anchorId="50AFE08A" wp14:editId="0645EB0C">
            <wp:extent cx="576373" cy="538114"/>
            <wp:effectExtent l="19050" t="0" r="0" b="0"/>
            <wp:docPr id="3" name="Рисунок 1" descr="http://www.bankgorodov.ru/coa/17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coa/175954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1" cy="5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11" w:rsidRDefault="00060F11" w:rsidP="00060F11">
      <w:pPr>
        <w:jc w:val="right"/>
        <w:rPr>
          <w:rFonts w:eastAsiaTheme="minorEastAsia"/>
          <w:sz w:val="22"/>
          <w:szCs w:val="22"/>
        </w:rPr>
      </w:pPr>
      <w:r w:rsidRPr="00060F11">
        <w:rPr>
          <w:rFonts w:eastAsiaTheme="minorEastAsia"/>
          <w:sz w:val="22"/>
          <w:szCs w:val="22"/>
        </w:rPr>
        <w:tab/>
        <w:t>Приложение</w:t>
      </w:r>
      <w:r>
        <w:rPr>
          <w:rFonts w:eastAsiaTheme="minorEastAsia"/>
          <w:sz w:val="22"/>
          <w:szCs w:val="22"/>
        </w:rPr>
        <w:t xml:space="preserve"> № 2 </w:t>
      </w:r>
    </w:p>
    <w:p w:rsidR="00060F11" w:rsidRPr="00060F11" w:rsidRDefault="00060F11" w:rsidP="00060F11">
      <w:pPr>
        <w:jc w:val="right"/>
        <w:rPr>
          <w:rFonts w:eastAsiaTheme="minorEastAsia"/>
          <w:sz w:val="22"/>
          <w:szCs w:val="22"/>
        </w:rPr>
      </w:pPr>
      <w:r w:rsidRPr="00784555">
        <w:rPr>
          <w:b/>
          <w:bCs/>
          <w:color w:val="707070" w:themeColor="text1" w:themeTint="D9"/>
          <w:sz w:val="23"/>
          <w:szCs w:val="23"/>
        </w:rPr>
        <w:t>к Правилам благоустройства</w:t>
      </w:r>
      <w:r w:rsidRPr="00784555">
        <w:rPr>
          <w:b/>
          <w:bCs/>
          <w:color w:val="707070" w:themeColor="text1" w:themeTint="D9"/>
          <w:sz w:val="23"/>
          <w:szCs w:val="23"/>
        </w:rPr>
        <w:br/>
        <w:t xml:space="preserve">территории </w:t>
      </w:r>
      <w:r w:rsidR="00E11B08">
        <w:rPr>
          <w:b/>
          <w:bCs/>
          <w:color w:val="707070" w:themeColor="text1" w:themeTint="D9"/>
          <w:sz w:val="23"/>
          <w:szCs w:val="23"/>
        </w:rPr>
        <w:t xml:space="preserve"> Донгаронского</w:t>
      </w:r>
      <w:r>
        <w:rPr>
          <w:b/>
          <w:bCs/>
          <w:color w:val="707070" w:themeColor="text1" w:themeTint="D9"/>
          <w:sz w:val="23"/>
          <w:szCs w:val="23"/>
        </w:rPr>
        <w:t xml:space="preserve"> сельского   поселения  </w:t>
      </w:r>
      <w:r w:rsidRPr="00784555">
        <w:rPr>
          <w:b/>
          <w:bCs/>
          <w:color w:val="707070" w:themeColor="text1" w:themeTint="D9"/>
          <w:sz w:val="23"/>
          <w:szCs w:val="23"/>
        </w:rPr>
        <w:t xml:space="preserve"> </w:t>
      </w:r>
    </w:p>
    <w:p w:rsidR="00E273C8" w:rsidRPr="00784555" w:rsidRDefault="00E273C8" w:rsidP="00060F11">
      <w:pPr>
        <w:rPr>
          <w:b/>
          <w:bCs/>
          <w:color w:val="707070" w:themeColor="text1" w:themeTint="D9"/>
          <w:sz w:val="23"/>
          <w:szCs w:val="23"/>
        </w:rPr>
      </w:pPr>
    </w:p>
    <w:p w:rsidR="00E273C8" w:rsidRPr="00784555" w:rsidRDefault="00E273C8" w:rsidP="00E273C8">
      <w:pPr>
        <w:jc w:val="right"/>
        <w:rPr>
          <w:b/>
          <w:bCs/>
          <w:color w:val="707070" w:themeColor="text1" w:themeTint="D9"/>
          <w:sz w:val="23"/>
          <w:szCs w:val="23"/>
        </w:rPr>
      </w:pPr>
      <w:r w:rsidRPr="00784555">
        <w:rPr>
          <w:b/>
          <w:bCs/>
          <w:color w:val="707070" w:themeColor="text1" w:themeTint="D9"/>
          <w:sz w:val="23"/>
          <w:szCs w:val="23"/>
        </w:rPr>
        <w:t xml:space="preserve">Форма </w:t>
      </w:r>
    </w:p>
    <w:p w:rsidR="00E273C8" w:rsidRPr="00784555" w:rsidRDefault="00E273C8" w:rsidP="00E273C8">
      <w:pPr>
        <w:jc w:val="right"/>
        <w:rPr>
          <w:b/>
          <w:bCs/>
          <w:color w:val="707070" w:themeColor="text1" w:themeTint="D9"/>
          <w:sz w:val="23"/>
          <w:szCs w:val="23"/>
        </w:rPr>
      </w:pPr>
      <w:r w:rsidRPr="00784555">
        <w:rPr>
          <w:b/>
          <w:bCs/>
          <w:color w:val="707070" w:themeColor="text1" w:themeTint="D9"/>
          <w:sz w:val="23"/>
          <w:szCs w:val="23"/>
        </w:rPr>
        <w:t>паспорта внешней отделки фасада</w:t>
      </w:r>
    </w:p>
    <w:p w:rsidR="00E273C8" w:rsidRPr="00784555" w:rsidRDefault="00E273C8" w:rsidP="00E273C8">
      <w:pPr>
        <w:jc w:val="right"/>
        <w:rPr>
          <w:b/>
          <w:bCs/>
          <w:color w:val="707070" w:themeColor="text1" w:themeTint="D9"/>
          <w:sz w:val="23"/>
          <w:szCs w:val="23"/>
        </w:rPr>
      </w:pPr>
      <w:r w:rsidRPr="00784555">
        <w:rPr>
          <w:b/>
          <w:bCs/>
          <w:color w:val="707070" w:themeColor="text1" w:themeTint="D9"/>
          <w:sz w:val="23"/>
          <w:szCs w:val="23"/>
        </w:rPr>
        <w:t xml:space="preserve">объекта капитального строительства </w:t>
      </w:r>
    </w:p>
    <w:p w:rsidR="00E273C8" w:rsidRPr="00784555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color w:val="585858" w:themeColor="text1"/>
          <w:sz w:val="20"/>
          <w:szCs w:val="20"/>
        </w:rPr>
      </w:pPr>
    </w:p>
    <w:p w:rsidR="00E273C8" w:rsidRPr="00784555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b/>
          <w:bCs/>
          <w:color w:val="585858" w:themeColor="text1"/>
          <w:sz w:val="20"/>
          <w:szCs w:val="20"/>
          <w:shd w:val="clear" w:color="auto" w:fill="FFFABB"/>
        </w:rPr>
      </w:pPr>
    </w:p>
    <w:p w:rsidR="00E273C8" w:rsidRPr="00A406CB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b/>
          <w:bCs/>
          <w:color w:val="585858" w:themeColor="text1"/>
          <w:shd w:val="clear" w:color="auto" w:fill="FFFABB"/>
        </w:rPr>
      </w:pPr>
    </w:p>
    <w:p w:rsidR="00E273C8" w:rsidRPr="00A406CB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a7"/>
          <w:color w:val="707070" w:themeColor="text1" w:themeTint="D9"/>
        </w:rPr>
      </w:pPr>
      <w:r w:rsidRPr="00A406CB">
        <w:rPr>
          <w:rStyle w:val="a7"/>
          <w:color w:val="707070" w:themeColor="text1" w:themeTint="D9"/>
        </w:rPr>
        <w:t>ПАСПОРТ</w:t>
      </w:r>
    </w:p>
    <w:p w:rsidR="00E273C8" w:rsidRPr="00A406CB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a7"/>
          <w:color w:val="707070" w:themeColor="text1" w:themeTint="D9"/>
        </w:rPr>
      </w:pPr>
      <w:r w:rsidRPr="00A406CB">
        <w:rPr>
          <w:rStyle w:val="a7"/>
          <w:color w:val="707070" w:themeColor="text1" w:themeTint="D9"/>
        </w:rPr>
        <w:t>ФАСАДА ОБЪЕКТА КАПИТАЛЬНОГО СТРОИТЕЛЬСТВА</w:t>
      </w:r>
    </w:p>
    <w:p w:rsidR="00E273C8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Объект: ________________________________________</w:t>
      </w:r>
      <w:r w:rsidR="003160AD">
        <w:rPr>
          <w:color w:val="585858" w:themeColor="text1"/>
        </w:rPr>
        <w:t>_____________________________________</w:t>
      </w:r>
    </w:p>
    <w:p w:rsidR="003160AD" w:rsidRPr="00A406CB" w:rsidRDefault="003160AD" w:rsidP="00A406CB">
      <w:pPr>
        <w:rPr>
          <w:color w:val="585858" w:themeColor="text1"/>
        </w:rPr>
      </w:pPr>
    </w:p>
    <w:p w:rsidR="00E273C8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Адрес: нас. пункт. _____________, ул. __________________________</w:t>
      </w:r>
      <w:r w:rsidR="00A406CB">
        <w:rPr>
          <w:color w:val="585858" w:themeColor="text1"/>
        </w:rPr>
        <w:t>_</w:t>
      </w:r>
      <w:r w:rsidRPr="00A406CB">
        <w:rPr>
          <w:color w:val="585858" w:themeColor="text1"/>
        </w:rPr>
        <w:t>, д. ____, корп.____</w:t>
      </w:r>
    </w:p>
    <w:p w:rsidR="003160AD" w:rsidRPr="00A406CB" w:rsidRDefault="003160AD" w:rsidP="00A406CB">
      <w:pPr>
        <w:rPr>
          <w:color w:val="585858" w:themeColor="text1"/>
        </w:rPr>
      </w:pPr>
    </w:p>
    <w:p w:rsidR="00E273C8" w:rsidRPr="00A406CB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Наименование юридического лица/Ф.И.О. индивидуального предпринимателя (физического лица)___________________________________________</w:t>
      </w:r>
      <w:r w:rsidR="00A406CB">
        <w:rPr>
          <w:color w:val="585858" w:themeColor="text1"/>
        </w:rPr>
        <w:t>_____________________________</w:t>
      </w:r>
    </w:p>
    <w:p w:rsidR="00E273C8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________________________________________________</w:t>
      </w:r>
      <w:r w:rsidR="00A406CB">
        <w:rPr>
          <w:color w:val="585858" w:themeColor="text1"/>
        </w:rPr>
        <w:t>_____________________________</w:t>
      </w:r>
    </w:p>
    <w:p w:rsidR="003160AD" w:rsidRPr="00A406CB" w:rsidRDefault="003160AD" w:rsidP="00A406CB">
      <w:pPr>
        <w:rPr>
          <w:color w:val="585858" w:themeColor="text1"/>
        </w:rPr>
      </w:pPr>
    </w:p>
    <w:p w:rsidR="00E273C8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Ф.И.О. руководителя __________________________ Контактный телефон ______________</w:t>
      </w:r>
    </w:p>
    <w:p w:rsidR="003160AD" w:rsidRPr="00A406CB" w:rsidRDefault="003160AD" w:rsidP="00A406CB">
      <w:pPr>
        <w:rPr>
          <w:color w:val="585858" w:themeColor="text1"/>
        </w:rPr>
      </w:pPr>
    </w:p>
    <w:p w:rsidR="00E273C8" w:rsidRPr="00A406CB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Основание владения (правоустанавливающий документ): _______________________________________________________________________________</w:t>
      </w:r>
      <w:r w:rsidR="00A406CB">
        <w:rPr>
          <w:color w:val="585858" w:themeColor="text1"/>
        </w:rPr>
        <w:t>_____________________________</w:t>
      </w:r>
      <w:r w:rsidR="003160AD">
        <w:rPr>
          <w:color w:val="585858" w:themeColor="text1"/>
        </w:rPr>
        <w:t>______________________________________________</w:t>
      </w:r>
    </w:p>
    <w:p w:rsidR="00E273C8" w:rsidRPr="00A406CB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Составил ________________________________________________________________________</w:t>
      </w:r>
    </w:p>
    <w:p w:rsidR="00E273C8" w:rsidRPr="00A406CB" w:rsidRDefault="00E273C8" w:rsidP="00A406CB">
      <w:pPr>
        <w:jc w:val="center"/>
        <w:rPr>
          <w:color w:val="585858" w:themeColor="text1"/>
        </w:rPr>
      </w:pPr>
      <w:r w:rsidRPr="00A406CB">
        <w:rPr>
          <w:color w:val="585858" w:themeColor="text1"/>
          <w:vertAlign w:val="subscript"/>
        </w:rPr>
        <w:t>(должность, фамилия, имя, отчество - для физического лица, индивидуального предпринимателя; наименование, реквизиты, адрес - для юридического лица)</w:t>
      </w:r>
    </w:p>
    <w:p w:rsidR="00A406CB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_________________________________________________________</w:t>
      </w:r>
      <w:r w:rsidR="00A406CB">
        <w:rPr>
          <w:color w:val="585858" w:themeColor="text1"/>
        </w:rPr>
        <w:t>____________________</w:t>
      </w:r>
    </w:p>
    <w:p w:rsidR="00A406CB" w:rsidRDefault="00A406CB" w:rsidP="00A406CB">
      <w:pPr>
        <w:rPr>
          <w:color w:val="585858" w:themeColor="text1"/>
        </w:rPr>
      </w:pPr>
    </w:p>
    <w:p w:rsidR="00E273C8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Дата составления паспорта "_______" ___________________________ 20______ г.</w:t>
      </w:r>
    </w:p>
    <w:p w:rsidR="003160AD" w:rsidRPr="00A406CB" w:rsidRDefault="003160AD" w:rsidP="00A406CB">
      <w:pPr>
        <w:rPr>
          <w:color w:val="585858" w:themeColor="text1"/>
        </w:rPr>
      </w:pPr>
    </w:p>
    <w:p w:rsidR="00E273C8" w:rsidRPr="00A406CB" w:rsidRDefault="00E273C8" w:rsidP="00A406CB">
      <w:pPr>
        <w:ind w:firstLine="709"/>
        <w:jc w:val="both"/>
        <w:rPr>
          <w:color w:val="585858" w:themeColor="text1"/>
        </w:rPr>
      </w:pPr>
      <w:r w:rsidRPr="00A406CB">
        <w:rPr>
          <w:color w:val="585858" w:themeColor="text1"/>
        </w:rPr>
        <w:t>1. Сведения об объекте (исторические сведения)</w:t>
      </w:r>
    </w:p>
    <w:p w:rsidR="00E273C8" w:rsidRPr="00A406CB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Автор проекта (при наличии сведений) _______________________________________________</w:t>
      </w:r>
      <w:r w:rsidR="003160AD">
        <w:rPr>
          <w:color w:val="585858" w:themeColor="text1"/>
        </w:rPr>
        <w:t>_____________________________</w:t>
      </w:r>
    </w:p>
    <w:p w:rsidR="00E273C8" w:rsidRPr="00A406CB" w:rsidRDefault="00E273C8" w:rsidP="00A406CB">
      <w:pPr>
        <w:rPr>
          <w:color w:val="585858" w:themeColor="text1"/>
        </w:rPr>
      </w:pPr>
      <w:r w:rsidRPr="00A406CB">
        <w:rPr>
          <w:color w:val="585858" w:themeColor="text1"/>
        </w:rPr>
        <w:t>Год постройки ____________________________________________________________________</w:t>
      </w:r>
      <w:r w:rsidR="003160AD">
        <w:rPr>
          <w:color w:val="585858" w:themeColor="text1"/>
        </w:rPr>
        <w:t>________</w:t>
      </w:r>
    </w:p>
    <w:p w:rsidR="00E273C8" w:rsidRPr="00A406CB" w:rsidRDefault="00E273C8" w:rsidP="00E273C8">
      <w:pPr>
        <w:spacing w:before="100" w:beforeAutospacing="1" w:after="100" w:afterAutospacing="1"/>
        <w:rPr>
          <w:color w:val="585858" w:themeColor="text1"/>
        </w:rPr>
      </w:pPr>
      <w:r w:rsidRPr="00A406CB">
        <w:rPr>
          <w:color w:val="585858" w:themeColor="text1"/>
        </w:rPr>
        <w:t>Этажность _______________________________________________________________________</w:t>
      </w:r>
      <w:r w:rsidR="003160AD">
        <w:rPr>
          <w:color w:val="585858" w:themeColor="text1"/>
        </w:rPr>
        <w:t>______</w:t>
      </w:r>
    </w:p>
    <w:p w:rsidR="00E273C8" w:rsidRPr="00A406CB" w:rsidRDefault="00E273C8" w:rsidP="00E273C8">
      <w:pPr>
        <w:spacing w:before="100" w:beforeAutospacing="1" w:after="100" w:afterAutospacing="1"/>
        <w:rPr>
          <w:color w:val="585858" w:themeColor="text1"/>
        </w:rPr>
      </w:pPr>
      <w:r w:rsidRPr="00A406CB">
        <w:rPr>
          <w:color w:val="585858" w:themeColor="text1"/>
        </w:rPr>
        <w:t>Статус объекта (при наличии) _______________________________________________________</w:t>
      </w:r>
      <w:r w:rsidR="003160AD">
        <w:rPr>
          <w:color w:val="585858" w:themeColor="text1"/>
        </w:rPr>
        <w:t>______________________</w:t>
      </w:r>
    </w:p>
    <w:p w:rsidR="003160AD" w:rsidRDefault="003160AD" w:rsidP="00E273C8">
      <w:pPr>
        <w:spacing w:before="100" w:beforeAutospacing="1" w:after="100" w:afterAutospacing="1"/>
        <w:ind w:firstLine="709"/>
        <w:rPr>
          <w:color w:val="585858" w:themeColor="text1"/>
        </w:rPr>
      </w:pPr>
    </w:p>
    <w:p w:rsidR="00E273C8" w:rsidRPr="00A406CB" w:rsidRDefault="00E273C8" w:rsidP="00E273C8">
      <w:pPr>
        <w:spacing w:before="100" w:beforeAutospacing="1" w:after="100" w:afterAutospacing="1"/>
        <w:ind w:firstLine="709"/>
        <w:rPr>
          <w:color w:val="585858" w:themeColor="text1"/>
        </w:rPr>
      </w:pPr>
      <w:r w:rsidRPr="00A406CB">
        <w:rPr>
          <w:color w:val="585858" w:themeColor="text1"/>
        </w:rPr>
        <w:t xml:space="preserve">2. Таблица расколеровки элементов фасада с эталонами колеров: </w:t>
      </w:r>
    </w:p>
    <w:tbl>
      <w:tblPr>
        <w:tblW w:w="10020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2379"/>
        <w:gridCol w:w="1305"/>
        <w:gridCol w:w="2794"/>
        <w:gridCol w:w="1642"/>
        <w:gridCol w:w="1474"/>
      </w:tblGrid>
      <w:tr w:rsidR="00E273C8" w:rsidRPr="00A406CB" w:rsidTr="007C1710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№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Элементы здания (фасада)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Вид отделки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Колер (по RAL)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Цвет (выкраска)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Примечание</w:t>
            </w:r>
          </w:p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(описание)</w:t>
            </w:r>
          </w:p>
        </w:tc>
      </w:tr>
      <w:tr w:rsidR="00E273C8" w:rsidRPr="00A406CB" w:rsidTr="007C1710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1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</w:tr>
      <w:tr w:rsidR="00E273C8" w:rsidRPr="00A406CB" w:rsidTr="007C1710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2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</w:tr>
      <w:tr w:rsidR="00E273C8" w:rsidRPr="00A406CB" w:rsidTr="007C1710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3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 </w:t>
            </w:r>
          </w:p>
        </w:tc>
      </w:tr>
    </w:tbl>
    <w:p w:rsidR="00E273C8" w:rsidRPr="00A406CB" w:rsidRDefault="00E273C8" w:rsidP="005B54EC">
      <w:pPr>
        <w:ind w:firstLine="709"/>
        <w:rPr>
          <w:color w:val="585858" w:themeColor="text1"/>
        </w:rPr>
      </w:pPr>
      <w:r w:rsidRPr="00A406CB">
        <w:rPr>
          <w:b/>
          <w:color w:val="707070" w:themeColor="text1" w:themeTint="D9"/>
        </w:rPr>
        <w:t>Примечание:</w:t>
      </w:r>
      <w:r w:rsidRPr="00A406CB">
        <w:rPr>
          <w:color w:val="707070" w:themeColor="text1" w:themeTint="D9"/>
        </w:rPr>
        <w:t xml:space="preserve"> </w:t>
      </w:r>
      <w:r w:rsidRPr="00A406CB">
        <w:rPr>
          <w:color w:val="585858" w:themeColor="text1"/>
        </w:rPr>
        <w:t>ведомость отделочных материалов должна содержать наименование материала отделки, номер колера по цветовой палитре RAL или TIKKURILA FA</w:t>
      </w:r>
      <w:r w:rsidR="00953C49">
        <w:rPr>
          <w:noProof/>
        </w:rPr>
        <mc:AlternateContent>
          <mc:Choice Requires="wps">
            <w:drawing>
              <wp:inline distT="0" distB="0" distL="0" distR="0">
                <wp:extent cx="114300" cy="180975"/>
                <wp:effectExtent l="0" t="0" r="0" b="9525"/>
                <wp:docPr id="5" name="Прямоугольник 4" descr="https://internet.garant.ru/document/formula?revision=2652021116&amp;text=U3RyaW5nKCNAMTk5KQ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B4D87" id="Прямоугольник 4" o:spid="_x0000_s1026" alt="https://internet.garant.ru/document/formula?revision=2652021116&amp;text=U3RyaW5nKCNAMTk5KQ==" style="width:9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A406CB">
        <w:rPr>
          <w:color w:val="585858" w:themeColor="text1"/>
        </w:rPr>
        <w:t>ADE, эталон колера, изображение фактуры поверхности следующих элементов фасадов: стены, цоколь, кровля, карниз, фронтон, наличники, оконные переплеты; элементов входных групп: ступени, козырек двери; металлических конструкций и элементов: стойки, поручни, решетки; элементов декоративной отделки: пилоны, колонны, фриз; других элементов, если таковые имеются.</w:t>
      </w:r>
    </w:p>
    <w:p w:rsidR="00E273C8" w:rsidRPr="00A406CB" w:rsidRDefault="00E273C8" w:rsidP="005B54EC">
      <w:pPr>
        <w:ind w:firstLine="709"/>
        <w:rPr>
          <w:color w:val="585858" w:themeColor="text1"/>
        </w:rPr>
      </w:pPr>
      <w:r w:rsidRPr="00A406CB">
        <w:rPr>
          <w:color w:val="585858" w:themeColor="text1"/>
        </w:rPr>
        <w:t>Материалы, применяемые для изготовления дополнительного оборудования, должны выдерживать длительный срок службы без изменения декоративных и эксплуатационных свойств с учетом климатических условий населенного пункта, иметь гарантированную длительную антикоррозийную стойкость, малый вес.</w:t>
      </w:r>
    </w:p>
    <w:p w:rsidR="00E273C8" w:rsidRPr="00A406CB" w:rsidRDefault="00E273C8" w:rsidP="00E273C8">
      <w:pPr>
        <w:jc w:val="both"/>
        <w:rPr>
          <w:color w:val="585858" w:themeColor="text1"/>
        </w:rPr>
      </w:pPr>
    </w:p>
    <w:p w:rsidR="00E273C8" w:rsidRPr="00A406CB" w:rsidRDefault="00E273C8" w:rsidP="00E273C8">
      <w:pPr>
        <w:ind w:firstLine="709"/>
        <w:jc w:val="both"/>
        <w:rPr>
          <w:color w:val="585858" w:themeColor="text1"/>
        </w:rPr>
      </w:pPr>
      <w:r w:rsidRPr="00A406CB">
        <w:rPr>
          <w:color w:val="585858" w:themeColor="text1"/>
        </w:rPr>
        <w:t xml:space="preserve">3. Дополнительные элементы и оборудование (при наличии) </w:t>
      </w:r>
    </w:p>
    <w:p w:rsidR="00E273C8" w:rsidRPr="00A406CB" w:rsidRDefault="00E273C8" w:rsidP="00E273C8">
      <w:pPr>
        <w:ind w:firstLine="709"/>
        <w:jc w:val="both"/>
        <w:rPr>
          <w:color w:val="585858" w:themeColor="text1"/>
        </w:rPr>
      </w:pPr>
    </w:p>
    <w:tbl>
      <w:tblPr>
        <w:tblpPr w:leftFromText="180" w:rightFromText="180" w:vertAnchor="text" w:horzAnchor="margin" w:tblpX="-150" w:tblpY="128"/>
        <w:tblW w:w="9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9206"/>
      </w:tblGrid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№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 xml:space="preserve">Наименование дополнительного элемента (оборудования) </w:t>
            </w:r>
          </w:p>
        </w:tc>
      </w:tr>
      <w:tr w:rsidR="00E273C8" w:rsidRPr="00A406CB" w:rsidTr="007C1710">
        <w:trPr>
          <w:trHeight w:val="224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1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spacing w:before="100" w:beforeAutospacing="1" w:after="100" w:afterAutospacing="1"/>
              <w:rPr>
                <w:color w:val="585858" w:themeColor="text1"/>
              </w:rPr>
            </w:pPr>
          </w:p>
        </w:tc>
      </w:tr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2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</w:p>
        </w:tc>
      </w:tr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3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</w:p>
        </w:tc>
      </w:tr>
    </w:tbl>
    <w:p w:rsidR="00E273C8" w:rsidRPr="00A406CB" w:rsidRDefault="00E273C8" w:rsidP="00E273C8">
      <w:pPr>
        <w:jc w:val="both"/>
        <w:rPr>
          <w:color w:val="585858" w:themeColor="text1"/>
        </w:rPr>
      </w:pPr>
    </w:p>
    <w:p w:rsidR="00E273C8" w:rsidRPr="00A406CB" w:rsidRDefault="00E273C8" w:rsidP="005B54EC">
      <w:pPr>
        <w:ind w:firstLine="709"/>
        <w:rPr>
          <w:color w:val="585858" w:themeColor="text1"/>
        </w:rPr>
      </w:pPr>
      <w:r w:rsidRPr="00A406CB">
        <w:rPr>
          <w:b/>
          <w:color w:val="707070" w:themeColor="text1" w:themeTint="D9"/>
        </w:rPr>
        <w:t>Примечание</w:t>
      </w:r>
      <w:r w:rsidRPr="00A406CB">
        <w:rPr>
          <w:b/>
          <w:color w:val="585858" w:themeColor="text1"/>
        </w:rPr>
        <w:t xml:space="preserve">: </w:t>
      </w:r>
      <w:r w:rsidRPr="00A406CB">
        <w:rPr>
          <w:color w:val="585858" w:themeColor="text1"/>
        </w:rPr>
        <w:t>к</w:t>
      </w:r>
      <w:r w:rsidRPr="00A406CB">
        <w:rPr>
          <w:b/>
          <w:color w:val="585858" w:themeColor="text1"/>
        </w:rPr>
        <w:t xml:space="preserve"> </w:t>
      </w:r>
      <w:r w:rsidRPr="00A406CB">
        <w:rPr>
          <w:color w:val="585858" w:themeColor="text1"/>
        </w:rPr>
        <w:t>дополнительным элементам и оборудованию относятся вывески, указатели, информационные доски, информационные/рекламные конструкции, наружные блоки систем кондиционирования и вентиляции, вентиляционные трубопроводы, осветительные приборы, антенны, видеокамеры наружного наблюдения, таксофоны, банкоматы, часы, кабельные линии, пристенное электрощитовое оборудование.</w:t>
      </w:r>
    </w:p>
    <w:p w:rsidR="00E273C8" w:rsidRPr="00A406CB" w:rsidRDefault="00E273C8" w:rsidP="005B54EC">
      <w:pPr>
        <w:pStyle w:val="21"/>
        <w:jc w:val="left"/>
        <w:rPr>
          <w:rFonts w:ascii="Times New Roman" w:hAnsi="Times New Roman" w:cs="Times New Roman"/>
          <w:i w:val="0"/>
          <w:color w:val="585858" w:themeColor="text1"/>
          <w:sz w:val="24"/>
          <w:szCs w:val="24"/>
          <w:lang w:eastAsia="ru-RU"/>
        </w:rPr>
      </w:pPr>
      <w:r w:rsidRPr="00A406CB">
        <w:rPr>
          <w:rFonts w:ascii="Times New Roman" w:hAnsi="Times New Roman" w:cs="Times New Roman"/>
          <w:i w:val="0"/>
          <w:color w:val="585858" w:themeColor="text1"/>
          <w:sz w:val="24"/>
          <w:szCs w:val="24"/>
          <w:lang w:eastAsia="ru-RU"/>
        </w:rPr>
        <w:t>4. Наименование приложений к паспорту фасада объекта капитального строительства</w:t>
      </w:r>
    </w:p>
    <w:tbl>
      <w:tblPr>
        <w:tblpPr w:leftFromText="180" w:rightFromText="180" w:vertAnchor="text" w:horzAnchor="margin" w:tblpX="-150" w:tblpY="128"/>
        <w:tblW w:w="9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9206"/>
      </w:tblGrid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№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Наименование приложения</w:t>
            </w:r>
          </w:p>
        </w:tc>
      </w:tr>
      <w:tr w:rsidR="00E273C8" w:rsidRPr="00A406CB" w:rsidTr="007C1710">
        <w:trPr>
          <w:trHeight w:val="224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1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spacing w:before="100" w:beforeAutospacing="1" w:after="100" w:afterAutospacing="1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Ситуационный план-схема расположения объекта строительства или реконструкции (масштаба 1:2000)</w:t>
            </w:r>
          </w:p>
        </w:tc>
      </w:tr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2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Материалы фотофиксации фасадов до проведения работ по ремонту (реставрации, окраске, изменению внешнего вида) фасадов</w:t>
            </w:r>
          </w:p>
        </w:tc>
      </w:tr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3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3C8" w:rsidRPr="00A406CB" w:rsidRDefault="00E273C8" w:rsidP="007C1710">
            <w:pPr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Чертежи фасадов с цветовым решением (при необходимости, прилагаются чертежи деталей фасадов) в масштабе 1:100 (1:50)</w:t>
            </w:r>
          </w:p>
        </w:tc>
      </w:tr>
      <w:tr w:rsidR="00E273C8" w:rsidRPr="00A406CB" w:rsidTr="007C1710"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73C8" w:rsidRPr="00A406CB" w:rsidRDefault="00E273C8" w:rsidP="007C1710">
            <w:pPr>
              <w:jc w:val="center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4</w:t>
            </w:r>
          </w:p>
        </w:tc>
        <w:tc>
          <w:tcPr>
            <w:tcW w:w="9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73C8" w:rsidRPr="00A406CB" w:rsidRDefault="00E273C8" w:rsidP="007C1710">
            <w:pPr>
              <w:spacing w:before="100" w:beforeAutospacing="1" w:after="100" w:afterAutospacing="1"/>
              <w:rPr>
                <w:color w:val="585858" w:themeColor="text1"/>
              </w:rPr>
            </w:pPr>
            <w:r w:rsidRPr="00A406CB">
              <w:rPr>
                <w:color w:val="585858" w:themeColor="text1"/>
              </w:rPr>
              <w:t>Схема или изображение возможных мест расположения дополнительных элементов и оборудования</w:t>
            </w:r>
          </w:p>
        </w:tc>
      </w:tr>
    </w:tbl>
    <w:p w:rsidR="003160AD" w:rsidRPr="00953C49" w:rsidRDefault="003160AD" w:rsidP="004E4B83">
      <w:pPr>
        <w:spacing w:before="100" w:beforeAutospacing="1" w:after="100" w:afterAutospacing="1"/>
        <w:rPr>
          <w:color w:val="585858" w:themeColor="text1"/>
        </w:rPr>
      </w:pPr>
    </w:p>
    <w:p w:rsidR="00E273C8" w:rsidRPr="00A406CB" w:rsidRDefault="00E273C8" w:rsidP="00E273C8">
      <w:pPr>
        <w:spacing w:before="100" w:beforeAutospacing="1" w:after="100" w:afterAutospacing="1"/>
        <w:jc w:val="center"/>
        <w:rPr>
          <w:color w:val="585858" w:themeColor="text1"/>
        </w:rPr>
      </w:pPr>
      <w:r w:rsidRPr="00A406CB">
        <w:rPr>
          <w:color w:val="585858" w:themeColor="text1"/>
        </w:rPr>
        <w:t>СОГЛАСОВАНО:</w:t>
      </w:r>
    </w:p>
    <w:p w:rsidR="00E273C8" w:rsidRPr="00A406CB" w:rsidRDefault="00E273C8" w:rsidP="00E273C8">
      <w:pPr>
        <w:spacing w:before="100" w:beforeAutospacing="1" w:after="100" w:afterAutospacing="1"/>
        <w:rPr>
          <w:color w:val="585858" w:themeColor="text1"/>
        </w:rPr>
      </w:pPr>
      <w:r w:rsidRPr="00A406CB">
        <w:rPr>
          <w:color w:val="585858" w:themeColor="text1"/>
        </w:rPr>
        <w:t>Главный архитектор МО ___________________________________________________________</w:t>
      </w:r>
    </w:p>
    <w:p w:rsidR="00E273C8" w:rsidRPr="00A406CB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585858" w:themeColor="text1"/>
        </w:rPr>
      </w:pPr>
    </w:p>
    <w:p w:rsidR="00E273C8" w:rsidRPr="00A406CB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585858" w:themeColor="text1"/>
        </w:rPr>
      </w:pPr>
      <w:r w:rsidRPr="00A406CB">
        <w:rPr>
          <w:color w:val="585858" w:themeColor="text1"/>
        </w:rPr>
        <w:t xml:space="preserve">Председатель Комитета </w:t>
      </w:r>
    </w:p>
    <w:p w:rsidR="00E273C8" w:rsidRPr="00A406CB" w:rsidRDefault="00E273C8" w:rsidP="00E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585858" w:themeColor="text1"/>
        </w:rPr>
      </w:pPr>
      <w:r w:rsidRPr="00A406CB">
        <w:rPr>
          <w:color w:val="585858" w:themeColor="text1"/>
        </w:rPr>
        <w:t>по охране объектов культурного наследия РСО Алания _________________________________</w:t>
      </w:r>
    </w:p>
    <w:p w:rsidR="007C1710" w:rsidRPr="004E4B83" w:rsidRDefault="00E273C8">
      <w:pPr>
        <w:rPr>
          <w:color w:val="585858" w:themeColor="text1"/>
          <w:vertAlign w:val="subscript"/>
        </w:rPr>
      </w:pPr>
      <w:r w:rsidRPr="00A406CB">
        <w:rPr>
          <w:color w:val="585858" w:themeColor="text1"/>
          <w:vertAlign w:val="subscript"/>
        </w:rPr>
        <w:t>(в случаях, когда объект капитального строительства относится к объектам культурного наследия федерального или регионального значения, выявленным объектам культурного наследия либо находится в зоне охраны объектов культурного наследия/зоне регулирования застройки и хозяйственной деятельности,  а также иных случаях,  при которых , в соответствии с законодательством РФ , законодательством РСО-Алания необходимо согласование органа, осуществляющего функции в сфере объектов охраны культурного наследия)</w:t>
      </w:r>
    </w:p>
    <w:sectPr w:rsidR="007C1710" w:rsidRPr="004E4B83" w:rsidSect="00810E2A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08" w:rsidRDefault="00C64E08" w:rsidP="006A5F7C">
      <w:r>
        <w:separator/>
      </w:r>
    </w:p>
  </w:endnote>
  <w:endnote w:type="continuationSeparator" w:id="0">
    <w:p w:rsidR="00C64E08" w:rsidRDefault="00C64E08" w:rsidP="006A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08" w:rsidRDefault="00C64E08" w:rsidP="006A5F7C">
      <w:r>
        <w:separator/>
      </w:r>
    </w:p>
  </w:footnote>
  <w:footnote w:type="continuationSeparator" w:id="0">
    <w:p w:rsidR="00C64E08" w:rsidRDefault="00C64E08" w:rsidP="006A5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399A"/>
    <w:multiLevelType w:val="hybridMultilevel"/>
    <w:tmpl w:val="D2AA5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544D9"/>
    <w:multiLevelType w:val="hybridMultilevel"/>
    <w:tmpl w:val="DA825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C7A22"/>
    <w:multiLevelType w:val="hybridMultilevel"/>
    <w:tmpl w:val="6492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42E0F"/>
    <w:multiLevelType w:val="hybridMultilevel"/>
    <w:tmpl w:val="04D2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30747"/>
    <w:multiLevelType w:val="hybridMultilevel"/>
    <w:tmpl w:val="3BF47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D3D48"/>
    <w:multiLevelType w:val="hybridMultilevel"/>
    <w:tmpl w:val="3F54C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0254E"/>
    <w:multiLevelType w:val="hybridMultilevel"/>
    <w:tmpl w:val="DE445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B3957"/>
    <w:multiLevelType w:val="hybridMultilevel"/>
    <w:tmpl w:val="76E0E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B38D1"/>
    <w:multiLevelType w:val="hybridMultilevel"/>
    <w:tmpl w:val="A44E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294385"/>
    <w:multiLevelType w:val="hybridMultilevel"/>
    <w:tmpl w:val="22F68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70CB1"/>
    <w:multiLevelType w:val="multilevel"/>
    <w:tmpl w:val="25D0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5A51DF"/>
    <w:multiLevelType w:val="hybridMultilevel"/>
    <w:tmpl w:val="9438B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C2FA3"/>
    <w:multiLevelType w:val="hybridMultilevel"/>
    <w:tmpl w:val="1C14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95706"/>
    <w:multiLevelType w:val="hybridMultilevel"/>
    <w:tmpl w:val="1026F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8C6DBA"/>
    <w:multiLevelType w:val="hybridMultilevel"/>
    <w:tmpl w:val="42C01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E3725"/>
    <w:multiLevelType w:val="hybridMultilevel"/>
    <w:tmpl w:val="9B68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65008E"/>
    <w:multiLevelType w:val="hybridMultilevel"/>
    <w:tmpl w:val="CBB0D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861061"/>
    <w:multiLevelType w:val="hybridMultilevel"/>
    <w:tmpl w:val="17381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B6CAF"/>
    <w:multiLevelType w:val="hybridMultilevel"/>
    <w:tmpl w:val="2E90C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E094D"/>
    <w:multiLevelType w:val="hybridMultilevel"/>
    <w:tmpl w:val="ABB6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402AA"/>
    <w:multiLevelType w:val="hybridMultilevel"/>
    <w:tmpl w:val="3B800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37687"/>
    <w:multiLevelType w:val="hybridMultilevel"/>
    <w:tmpl w:val="F970D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6F41EA"/>
    <w:multiLevelType w:val="hybridMultilevel"/>
    <w:tmpl w:val="366E6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7D47E0"/>
    <w:multiLevelType w:val="hybridMultilevel"/>
    <w:tmpl w:val="DD187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A6CA7"/>
    <w:multiLevelType w:val="hybridMultilevel"/>
    <w:tmpl w:val="A2F04516"/>
    <w:lvl w:ilvl="0" w:tplc="311A0D10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25">
    <w:nsid w:val="6D6204A3"/>
    <w:multiLevelType w:val="hybridMultilevel"/>
    <w:tmpl w:val="6368F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207320"/>
    <w:multiLevelType w:val="hybridMultilevel"/>
    <w:tmpl w:val="610A2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E32EAB"/>
    <w:multiLevelType w:val="hybridMultilevel"/>
    <w:tmpl w:val="44B8A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6C33E4"/>
    <w:multiLevelType w:val="hybridMultilevel"/>
    <w:tmpl w:val="7F9C2864"/>
    <w:lvl w:ilvl="0" w:tplc="B6E4D4AA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29">
    <w:nsid w:val="7FF07986"/>
    <w:multiLevelType w:val="multilevel"/>
    <w:tmpl w:val="D9A6415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8"/>
  </w:num>
  <w:num w:numId="4">
    <w:abstractNumId w:val="2"/>
  </w:num>
  <w:num w:numId="5">
    <w:abstractNumId w:val="12"/>
  </w:num>
  <w:num w:numId="6">
    <w:abstractNumId w:val="4"/>
  </w:num>
  <w:num w:numId="7">
    <w:abstractNumId w:val="1"/>
  </w:num>
  <w:num w:numId="8">
    <w:abstractNumId w:val="15"/>
  </w:num>
  <w:num w:numId="9">
    <w:abstractNumId w:val="19"/>
  </w:num>
  <w:num w:numId="10">
    <w:abstractNumId w:val="20"/>
  </w:num>
  <w:num w:numId="11">
    <w:abstractNumId w:val="3"/>
  </w:num>
  <w:num w:numId="12">
    <w:abstractNumId w:val="17"/>
  </w:num>
  <w:num w:numId="13">
    <w:abstractNumId w:val="21"/>
  </w:num>
  <w:num w:numId="14">
    <w:abstractNumId w:val="5"/>
  </w:num>
  <w:num w:numId="15">
    <w:abstractNumId w:val="23"/>
  </w:num>
  <w:num w:numId="16">
    <w:abstractNumId w:val="8"/>
  </w:num>
  <w:num w:numId="17">
    <w:abstractNumId w:val="13"/>
  </w:num>
  <w:num w:numId="18">
    <w:abstractNumId w:val="16"/>
  </w:num>
  <w:num w:numId="19">
    <w:abstractNumId w:val="27"/>
  </w:num>
  <w:num w:numId="20">
    <w:abstractNumId w:val="7"/>
  </w:num>
  <w:num w:numId="21">
    <w:abstractNumId w:val="26"/>
  </w:num>
  <w:num w:numId="22">
    <w:abstractNumId w:val="22"/>
  </w:num>
  <w:num w:numId="23">
    <w:abstractNumId w:val="0"/>
  </w:num>
  <w:num w:numId="24">
    <w:abstractNumId w:val="25"/>
  </w:num>
  <w:num w:numId="25">
    <w:abstractNumId w:val="6"/>
  </w:num>
  <w:num w:numId="26">
    <w:abstractNumId w:val="14"/>
  </w:num>
  <w:num w:numId="27">
    <w:abstractNumId w:val="29"/>
  </w:num>
  <w:num w:numId="28">
    <w:abstractNumId w:val="10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77E"/>
    <w:rsid w:val="000259E0"/>
    <w:rsid w:val="00050E12"/>
    <w:rsid w:val="00060F11"/>
    <w:rsid w:val="00061E15"/>
    <w:rsid w:val="0006482B"/>
    <w:rsid w:val="00076CED"/>
    <w:rsid w:val="000811C1"/>
    <w:rsid w:val="00094CA4"/>
    <w:rsid w:val="000A5641"/>
    <w:rsid w:val="000B3872"/>
    <w:rsid w:val="000B5D4A"/>
    <w:rsid w:val="000C460E"/>
    <w:rsid w:val="000D204D"/>
    <w:rsid w:val="000D2561"/>
    <w:rsid w:val="000E0E86"/>
    <w:rsid w:val="000E4CDD"/>
    <w:rsid w:val="000E777E"/>
    <w:rsid w:val="00101D5D"/>
    <w:rsid w:val="0012795B"/>
    <w:rsid w:val="00135AEC"/>
    <w:rsid w:val="001502EE"/>
    <w:rsid w:val="00154B01"/>
    <w:rsid w:val="001551B0"/>
    <w:rsid w:val="00164AED"/>
    <w:rsid w:val="001710A0"/>
    <w:rsid w:val="0017269A"/>
    <w:rsid w:val="00181147"/>
    <w:rsid w:val="00184576"/>
    <w:rsid w:val="001A5F00"/>
    <w:rsid w:val="001B29D5"/>
    <w:rsid w:val="001D0E46"/>
    <w:rsid w:val="001E512A"/>
    <w:rsid w:val="001F7FDB"/>
    <w:rsid w:val="00213531"/>
    <w:rsid w:val="00221CA3"/>
    <w:rsid w:val="00231299"/>
    <w:rsid w:val="00231CB9"/>
    <w:rsid w:val="0025701F"/>
    <w:rsid w:val="00276299"/>
    <w:rsid w:val="00284803"/>
    <w:rsid w:val="00295419"/>
    <w:rsid w:val="002A30EE"/>
    <w:rsid w:val="002A5F6D"/>
    <w:rsid w:val="002C4580"/>
    <w:rsid w:val="002C7F01"/>
    <w:rsid w:val="002D56A4"/>
    <w:rsid w:val="002E1CC7"/>
    <w:rsid w:val="002E3B3A"/>
    <w:rsid w:val="002E68A7"/>
    <w:rsid w:val="002F15B7"/>
    <w:rsid w:val="002F4A4E"/>
    <w:rsid w:val="003006B1"/>
    <w:rsid w:val="00306A5B"/>
    <w:rsid w:val="003160AD"/>
    <w:rsid w:val="00325C38"/>
    <w:rsid w:val="00335CCB"/>
    <w:rsid w:val="00336C3C"/>
    <w:rsid w:val="00337571"/>
    <w:rsid w:val="00347789"/>
    <w:rsid w:val="00362F9B"/>
    <w:rsid w:val="00376928"/>
    <w:rsid w:val="0038120D"/>
    <w:rsid w:val="003B0010"/>
    <w:rsid w:val="003B7065"/>
    <w:rsid w:val="003C2D8F"/>
    <w:rsid w:val="003C3EDE"/>
    <w:rsid w:val="003C486E"/>
    <w:rsid w:val="003E0994"/>
    <w:rsid w:val="003E4684"/>
    <w:rsid w:val="003F22EC"/>
    <w:rsid w:val="003F419D"/>
    <w:rsid w:val="004213B1"/>
    <w:rsid w:val="00483007"/>
    <w:rsid w:val="00484A3F"/>
    <w:rsid w:val="00492908"/>
    <w:rsid w:val="00495C92"/>
    <w:rsid w:val="00497304"/>
    <w:rsid w:val="004A0151"/>
    <w:rsid w:val="004C19F1"/>
    <w:rsid w:val="004C364C"/>
    <w:rsid w:val="004C6469"/>
    <w:rsid w:val="004D7428"/>
    <w:rsid w:val="004D78A2"/>
    <w:rsid w:val="004E4B83"/>
    <w:rsid w:val="004F3D9C"/>
    <w:rsid w:val="00500D10"/>
    <w:rsid w:val="005139E8"/>
    <w:rsid w:val="00535595"/>
    <w:rsid w:val="005514FB"/>
    <w:rsid w:val="00590946"/>
    <w:rsid w:val="00592D88"/>
    <w:rsid w:val="00596ABB"/>
    <w:rsid w:val="005A199E"/>
    <w:rsid w:val="005A6307"/>
    <w:rsid w:val="005B271F"/>
    <w:rsid w:val="005B2D47"/>
    <w:rsid w:val="005B54EC"/>
    <w:rsid w:val="005C254E"/>
    <w:rsid w:val="005E3DFF"/>
    <w:rsid w:val="005F2D18"/>
    <w:rsid w:val="00603362"/>
    <w:rsid w:val="006044B0"/>
    <w:rsid w:val="006053DD"/>
    <w:rsid w:val="00610AB9"/>
    <w:rsid w:val="006122BF"/>
    <w:rsid w:val="00612426"/>
    <w:rsid w:val="00613065"/>
    <w:rsid w:val="00620645"/>
    <w:rsid w:val="0063319C"/>
    <w:rsid w:val="006607B7"/>
    <w:rsid w:val="00661561"/>
    <w:rsid w:val="00663522"/>
    <w:rsid w:val="00665C4B"/>
    <w:rsid w:val="006713E8"/>
    <w:rsid w:val="00675980"/>
    <w:rsid w:val="0068284A"/>
    <w:rsid w:val="00685E40"/>
    <w:rsid w:val="006903CE"/>
    <w:rsid w:val="006A5F7C"/>
    <w:rsid w:val="006B2966"/>
    <w:rsid w:val="006C0CFA"/>
    <w:rsid w:val="006C63D3"/>
    <w:rsid w:val="006D18F6"/>
    <w:rsid w:val="006E5D76"/>
    <w:rsid w:val="006F182A"/>
    <w:rsid w:val="006F5491"/>
    <w:rsid w:val="00720988"/>
    <w:rsid w:val="0072284B"/>
    <w:rsid w:val="00735110"/>
    <w:rsid w:val="0073668E"/>
    <w:rsid w:val="00736BA9"/>
    <w:rsid w:val="00737654"/>
    <w:rsid w:val="00750A9B"/>
    <w:rsid w:val="00751D28"/>
    <w:rsid w:val="00763189"/>
    <w:rsid w:val="007646A6"/>
    <w:rsid w:val="007A1C84"/>
    <w:rsid w:val="007B115A"/>
    <w:rsid w:val="007B2987"/>
    <w:rsid w:val="007B3A62"/>
    <w:rsid w:val="007C1710"/>
    <w:rsid w:val="007C7232"/>
    <w:rsid w:val="007E3144"/>
    <w:rsid w:val="00810E2A"/>
    <w:rsid w:val="00812D40"/>
    <w:rsid w:val="008163A5"/>
    <w:rsid w:val="0082566F"/>
    <w:rsid w:val="0082661C"/>
    <w:rsid w:val="00841A29"/>
    <w:rsid w:val="00883F5A"/>
    <w:rsid w:val="00886CD3"/>
    <w:rsid w:val="008966F9"/>
    <w:rsid w:val="008B233F"/>
    <w:rsid w:val="008D7D90"/>
    <w:rsid w:val="008F7060"/>
    <w:rsid w:val="0091432F"/>
    <w:rsid w:val="0092373D"/>
    <w:rsid w:val="009262F1"/>
    <w:rsid w:val="00930001"/>
    <w:rsid w:val="00951557"/>
    <w:rsid w:val="00953C49"/>
    <w:rsid w:val="00963FE9"/>
    <w:rsid w:val="0096790D"/>
    <w:rsid w:val="00972DD0"/>
    <w:rsid w:val="0098048B"/>
    <w:rsid w:val="00985868"/>
    <w:rsid w:val="00995154"/>
    <w:rsid w:val="00996F17"/>
    <w:rsid w:val="009B0633"/>
    <w:rsid w:val="009E2112"/>
    <w:rsid w:val="009E2669"/>
    <w:rsid w:val="00A01E0F"/>
    <w:rsid w:val="00A0712D"/>
    <w:rsid w:val="00A12BD0"/>
    <w:rsid w:val="00A14394"/>
    <w:rsid w:val="00A30E65"/>
    <w:rsid w:val="00A33907"/>
    <w:rsid w:val="00A406CB"/>
    <w:rsid w:val="00A55D2E"/>
    <w:rsid w:val="00A60E14"/>
    <w:rsid w:val="00A66F9B"/>
    <w:rsid w:val="00A67177"/>
    <w:rsid w:val="00A81830"/>
    <w:rsid w:val="00A81DD9"/>
    <w:rsid w:val="00A83A2C"/>
    <w:rsid w:val="00AB75E9"/>
    <w:rsid w:val="00AC0EC9"/>
    <w:rsid w:val="00AC6A32"/>
    <w:rsid w:val="00AD229E"/>
    <w:rsid w:val="00AD4981"/>
    <w:rsid w:val="00AD6B20"/>
    <w:rsid w:val="00AD707A"/>
    <w:rsid w:val="00AF6F02"/>
    <w:rsid w:val="00B01A11"/>
    <w:rsid w:val="00B157F6"/>
    <w:rsid w:val="00B705D7"/>
    <w:rsid w:val="00B7247C"/>
    <w:rsid w:val="00B741C2"/>
    <w:rsid w:val="00B87DBB"/>
    <w:rsid w:val="00BA021D"/>
    <w:rsid w:val="00BA3FC9"/>
    <w:rsid w:val="00BA4F53"/>
    <w:rsid w:val="00BA54F0"/>
    <w:rsid w:val="00BA7A7D"/>
    <w:rsid w:val="00BD0AE6"/>
    <w:rsid w:val="00BF2ADC"/>
    <w:rsid w:val="00BF7687"/>
    <w:rsid w:val="00C144A6"/>
    <w:rsid w:val="00C168CA"/>
    <w:rsid w:val="00C21CC1"/>
    <w:rsid w:val="00C25BD1"/>
    <w:rsid w:val="00C3509D"/>
    <w:rsid w:val="00C40E9D"/>
    <w:rsid w:val="00C5553F"/>
    <w:rsid w:val="00C62D82"/>
    <w:rsid w:val="00C646DE"/>
    <w:rsid w:val="00C64E08"/>
    <w:rsid w:val="00C7334A"/>
    <w:rsid w:val="00C75608"/>
    <w:rsid w:val="00C76B64"/>
    <w:rsid w:val="00C92F8A"/>
    <w:rsid w:val="00C977DE"/>
    <w:rsid w:val="00CD3CFE"/>
    <w:rsid w:val="00D06B4B"/>
    <w:rsid w:val="00D15140"/>
    <w:rsid w:val="00D1550A"/>
    <w:rsid w:val="00D162DF"/>
    <w:rsid w:val="00D16BBE"/>
    <w:rsid w:val="00D275C7"/>
    <w:rsid w:val="00D33634"/>
    <w:rsid w:val="00D419F1"/>
    <w:rsid w:val="00D423FE"/>
    <w:rsid w:val="00D53E2C"/>
    <w:rsid w:val="00D63F4A"/>
    <w:rsid w:val="00D64A75"/>
    <w:rsid w:val="00D6536A"/>
    <w:rsid w:val="00D749A5"/>
    <w:rsid w:val="00D74A95"/>
    <w:rsid w:val="00D7790D"/>
    <w:rsid w:val="00D973C3"/>
    <w:rsid w:val="00DD5601"/>
    <w:rsid w:val="00DE3439"/>
    <w:rsid w:val="00DE5F00"/>
    <w:rsid w:val="00DE65BD"/>
    <w:rsid w:val="00DF4497"/>
    <w:rsid w:val="00E03B6F"/>
    <w:rsid w:val="00E11B08"/>
    <w:rsid w:val="00E135B7"/>
    <w:rsid w:val="00E22B0B"/>
    <w:rsid w:val="00E23169"/>
    <w:rsid w:val="00E27312"/>
    <w:rsid w:val="00E273C8"/>
    <w:rsid w:val="00E3731B"/>
    <w:rsid w:val="00E46BF7"/>
    <w:rsid w:val="00E67C21"/>
    <w:rsid w:val="00E70525"/>
    <w:rsid w:val="00E72C5A"/>
    <w:rsid w:val="00E743E0"/>
    <w:rsid w:val="00E82C88"/>
    <w:rsid w:val="00E83D8C"/>
    <w:rsid w:val="00E97726"/>
    <w:rsid w:val="00E97857"/>
    <w:rsid w:val="00EA6C1B"/>
    <w:rsid w:val="00F32F57"/>
    <w:rsid w:val="00F5269E"/>
    <w:rsid w:val="00F67239"/>
    <w:rsid w:val="00F8150E"/>
    <w:rsid w:val="00F95343"/>
    <w:rsid w:val="00FA36B1"/>
    <w:rsid w:val="00FA39EC"/>
    <w:rsid w:val="00FC43B3"/>
    <w:rsid w:val="00FE1E4E"/>
    <w:rsid w:val="00FE7095"/>
    <w:rsid w:val="00FF3E4D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29FEE-3EE5-446C-960A-15CBB659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E273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03B6F"/>
    <w:pPr>
      <w:spacing w:before="100" w:beforeAutospacing="1" w:after="100" w:afterAutospacing="1"/>
    </w:pPr>
  </w:style>
  <w:style w:type="paragraph" w:customStyle="1" w:styleId="Iauiue">
    <w:name w:val="Iau?iue"/>
    <w:rsid w:val="001710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nhideWhenUsed/>
    <w:rsid w:val="00C3509D"/>
    <w:rPr>
      <w:color w:val="0000FF"/>
      <w:u w:val="single"/>
    </w:rPr>
  </w:style>
  <w:style w:type="paragraph" w:customStyle="1" w:styleId="formattext">
    <w:name w:val="formattext"/>
    <w:basedOn w:val="a"/>
    <w:rsid w:val="00C3509D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E27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Intense Reference"/>
    <w:basedOn w:val="a0"/>
    <w:uiPriority w:val="32"/>
    <w:qFormat/>
    <w:rsid w:val="00E273C8"/>
    <w:rPr>
      <w:b/>
      <w:bCs/>
      <w:smallCaps/>
      <w:color w:val="4F81BD" w:themeColor="accent1"/>
      <w:spacing w:val="5"/>
    </w:rPr>
  </w:style>
  <w:style w:type="paragraph" w:styleId="21">
    <w:name w:val="Quote"/>
    <w:basedOn w:val="a"/>
    <w:next w:val="a"/>
    <w:link w:val="22"/>
    <w:uiPriority w:val="29"/>
    <w:qFormat/>
    <w:rsid w:val="00E273C8"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818181" w:themeColor="text1" w:themeTint="BF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E273C8"/>
    <w:rPr>
      <w:i/>
      <w:iCs/>
      <w:color w:val="818181" w:themeColor="text1" w:themeTint="BF"/>
    </w:rPr>
  </w:style>
  <w:style w:type="paragraph" w:styleId="a8">
    <w:name w:val="List Paragraph"/>
    <w:basedOn w:val="a"/>
    <w:uiPriority w:val="34"/>
    <w:qFormat/>
    <w:rsid w:val="003E099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A5F7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A5F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A5F7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A5F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ocs.cntd.ru/document/9019193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90191994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1919946" TargetMode="External"/><Relationship Id="rId10" Type="http://schemas.openxmlformats.org/officeDocument/2006/relationships/hyperlink" Target="consultantplus://offline/ref=04052D2E1F78D39AF7B285162F4525110C41DAABD9A48EC0FA0C1DDB157CMD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msdongaron.ru" TargetMode="External"/><Relationship Id="rId14" Type="http://schemas.openxmlformats.org/officeDocument/2006/relationships/image" Target="http://www.bankgorodov.ru/coa/17595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B1720-05F4-466E-A787-201F73635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6512</Words>
  <Characters>37123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Р Е Ш Е Н И Е № 16</vt:lpstr>
      <vt:lpstr>    О внесении изменений в правила </vt:lpstr>
      <vt:lpstr>    благоустройства территории Донгаронского сельского поселения Пригородного района</vt:lpstr>
      <vt:lpstr>    </vt:lpstr>
      <vt:lpstr>    В соответствии с Федеральным законом от 06.10.2003 № 131-ФЗ «Об общих принципах </vt:lpstr>
      <vt:lpstr>    Решило:</vt:lpstr>
      <vt:lpstr>    1.Внести изменения в Правила благоустройства территории  Донгаронского сельского</vt:lpstr>
      <vt:lpstr>    2.Утвердить прилагаемые «Требования к внешнему виду и техническому состоянию фас</vt:lpstr>
      <vt:lpstr>    Т Р Е Б О В А Н И Е </vt:lpstr>
      <vt:lpstr>    К внешнему виду и техническому состоянию фасадов и ограждающих конструкций здани</vt:lpstr>
      <vt:lpstr>    1. Общие положения </vt:lpstr>
      <vt:lpstr>    2. Общие требования к внешнему виду и техническому состоянию фасадов и ограждающ</vt:lpstr>
      <vt:lpstr>    </vt:lpstr>
      <vt:lpstr>    3. Требования, предъявляемые к устройству, оборудованию и замене окон и витрин </vt:lpstr>
      <vt:lpstr>    </vt:lpstr>
      <vt:lpstr>    4. Требования, предъявляемые к устройству и оборудованию входов в здания, строе</vt:lpstr>
      <vt:lpstr>    5. Требования, предъявляемые к устройству, оборудованию и оформлению балконов и </vt:lpstr>
      <vt:lpstr>    6. Требования, предъявляемые к дополнительному оборудованию и утеплению фасадов</vt:lpstr>
      <vt:lpstr>    7. Заключительные положения </vt:lpstr>
      <vt:lpstr>    8. Ответственность </vt:lpstr>
      <vt:lpstr>    9. Вступление в силу настоящего муниципального правового акта </vt:lpstr>
    </vt:vector>
  </TitlesOfParts>
  <Company/>
  <LinksUpToDate>false</LinksUpToDate>
  <CharactersWithSpaces>43548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6</cp:revision>
  <cp:lastPrinted>2021-12-20T08:37:00Z</cp:lastPrinted>
  <dcterms:created xsi:type="dcterms:W3CDTF">2021-12-20T07:35:00Z</dcterms:created>
  <dcterms:modified xsi:type="dcterms:W3CDTF">2021-12-21T06:48:00Z</dcterms:modified>
</cp:coreProperties>
</file>